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4E80F27" w14:textId="64B4DCAA" w:rsidR="00FA7685" w:rsidRPr="00C71C6B" w:rsidRDefault="00974DFD" w:rsidP="00DE0E86">
      <w:pPr>
        <w:jc w:val="center"/>
        <w:rPr>
          <w:b/>
          <w:color w:val="4472C4" w:themeColor="accent5"/>
        </w:rPr>
      </w:pPr>
      <w:bookmarkStart w:id="0" w:name="_gjdgxs" w:colFirst="0" w:colLast="0"/>
      <w:bookmarkStart w:id="1" w:name="_GoBack"/>
      <w:bookmarkEnd w:id="0"/>
      <w:bookmarkEnd w:id="1"/>
      <w:r w:rsidRPr="00C71C6B">
        <w:rPr>
          <w:b/>
          <w:color w:val="4472C4" w:themeColor="accent5"/>
          <w:bdr w:val="single" w:sz="4" w:space="0" w:color="auto"/>
          <w:shd w:val="clear" w:color="auto" w:fill="D9D9D9" w:themeFill="background1" w:themeFillShade="D9"/>
        </w:rPr>
        <w:t xml:space="preserve">Fiche d’information </w:t>
      </w:r>
    </w:p>
    <w:p w14:paraId="34A6576C" w14:textId="5A67432C" w:rsidR="00974DFD" w:rsidRDefault="00974DFD" w:rsidP="00974DFD">
      <w:pPr>
        <w:tabs>
          <w:tab w:val="left" w:pos="6910"/>
        </w:tabs>
      </w:pPr>
      <w:r>
        <w:tab/>
      </w:r>
    </w:p>
    <w:p w14:paraId="768D43C2" w14:textId="48014FF6" w:rsidR="00FA7685" w:rsidRDefault="00E15C80">
      <w:pPr>
        <w:jc w:val="center"/>
        <w:rPr>
          <w:rFonts w:ascii="Calibri" w:eastAsia="Calibri" w:hAnsi="Calibri" w:cs="Calibri"/>
          <w:b/>
          <w:sz w:val="22"/>
          <w:szCs w:val="22"/>
        </w:rPr>
      </w:pPr>
      <w:r w:rsidRPr="00E15C80">
        <w:rPr>
          <w:rFonts w:ascii="Calibri" w:eastAsia="Calibri" w:hAnsi="Calibri" w:cs="Calibri"/>
          <w:b/>
          <w:sz w:val="22"/>
          <w:szCs w:val="22"/>
        </w:rPr>
        <w:t>Direction Nationale de l'hydraulique</w:t>
      </w:r>
      <w:r>
        <w:rPr>
          <w:rFonts w:ascii="Calibri" w:eastAsia="Calibri" w:hAnsi="Calibri" w:cs="Calibri"/>
          <w:b/>
          <w:sz w:val="22"/>
          <w:szCs w:val="22"/>
        </w:rPr>
        <w:t xml:space="preserve"> (DNH)</w:t>
      </w:r>
    </w:p>
    <w:p w14:paraId="36E11A92" w14:textId="77777777" w:rsidR="0003157F" w:rsidRDefault="0003157F">
      <w:pPr>
        <w:jc w:val="center"/>
      </w:pPr>
    </w:p>
    <w:p w14:paraId="3893E245" w14:textId="6BC670C5" w:rsidR="005F3956" w:rsidRDefault="0003157F">
      <w:pPr>
        <w:jc w:val="center"/>
        <w:rPr>
          <w:rFonts w:ascii="Calibri" w:eastAsia="Calibri" w:hAnsi="Calibri" w:cs="Calibri"/>
          <w:b/>
          <w:sz w:val="22"/>
          <w:szCs w:val="22"/>
        </w:rPr>
      </w:pPr>
      <w:r w:rsidRPr="00F47875">
        <w:rPr>
          <w:rFonts w:ascii="Calibri" w:eastAsia="Calibri" w:hAnsi="Calibri" w:cs="Calibri"/>
          <w:b/>
          <w:sz w:val="22"/>
          <w:szCs w:val="22"/>
        </w:rPr>
        <w:t>Permis de recherche des eaux souterraines</w:t>
      </w:r>
    </w:p>
    <w:p w14:paraId="4FA949B2" w14:textId="77777777" w:rsidR="00F47875" w:rsidRPr="00EB444C" w:rsidRDefault="00F47875">
      <w:pPr>
        <w:jc w:val="center"/>
        <w:rPr>
          <w:color w:val="000000" w:themeColor="text1"/>
        </w:rPr>
      </w:pPr>
    </w:p>
    <w:tbl>
      <w:tblPr>
        <w:tblStyle w:val="a"/>
        <w:tblW w:w="10936" w:type="dxa"/>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9"/>
        <w:gridCol w:w="3116"/>
        <w:gridCol w:w="5671"/>
      </w:tblGrid>
      <w:tr w:rsidR="00EB444C" w:rsidRPr="0061181A" w14:paraId="3BD39F54" w14:textId="77777777" w:rsidTr="00A1370F">
        <w:trPr>
          <w:trHeight w:val="260"/>
          <w:tblHeader/>
        </w:trPr>
        <w:tc>
          <w:tcPr>
            <w:tcW w:w="10936" w:type="dxa"/>
            <w:gridSpan w:val="3"/>
            <w:shd w:val="clear" w:color="auto" w:fill="BFBFBF"/>
            <w:vAlign w:val="center"/>
          </w:tcPr>
          <w:p w14:paraId="0DDEEA6A" w14:textId="74C43F94" w:rsidR="00FA7685" w:rsidRPr="0061181A" w:rsidRDefault="00974DFD" w:rsidP="0061181A">
            <w:pPr>
              <w:tabs>
                <w:tab w:val="left" w:pos="1600"/>
              </w:tabs>
              <w:contextualSpacing w:val="0"/>
              <w:rPr>
                <w:rFonts w:ascii="Calibri" w:hAnsi="Calibri"/>
                <w:color w:val="000000" w:themeColor="text1"/>
                <w:sz w:val="22"/>
                <w:szCs w:val="22"/>
              </w:rPr>
            </w:pPr>
            <w:r w:rsidRPr="0061181A">
              <w:rPr>
                <w:rFonts w:ascii="Calibri" w:eastAsia="Calibri" w:hAnsi="Calibri" w:cs="Calibri"/>
                <w:b/>
                <w:color w:val="000000" w:themeColor="text1"/>
                <w:sz w:val="22"/>
                <w:szCs w:val="22"/>
              </w:rPr>
              <w:t>INFORMATION</w:t>
            </w:r>
          </w:p>
        </w:tc>
      </w:tr>
      <w:tr w:rsidR="00EB444C" w:rsidRPr="0061181A" w14:paraId="27F6C765" w14:textId="77777777" w:rsidTr="00A1370F">
        <w:trPr>
          <w:trHeight w:val="400"/>
        </w:trPr>
        <w:tc>
          <w:tcPr>
            <w:tcW w:w="2149" w:type="dxa"/>
            <w:vAlign w:val="center"/>
          </w:tcPr>
          <w:p w14:paraId="4094238C" w14:textId="77777777" w:rsidR="00FA7685" w:rsidRPr="0061181A" w:rsidRDefault="00F00DD8" w:rsidP="0061181A">
            <w:pPr>
              <w:contextualSpacing w:val="0"/>
              <w:rPr>
                <w:rFonts w:ascii="Calibri" w:hAnsi="Calibri"/>
                <w:color w:val="000000" w:themeColor="text1"/>
                <w:sz w:val="22"/>
                <w:szCs w:val="22"/>
              </w:rPr>
            </w:pPr>
            <w:r w:rsidRPr="0061181A">
              <w:rPr>
                <w:rFonts w:ascii="Calibri" w:eastAsia="Calibri" w:hAnsi="Calibri" w:cs="Calibri"/>
                <w:color w:val="000000" w:themeColor="text1"/>
                <w:sz w:val="22"/>
                <w:szCs w:val="22"/>
              </w:rPr>
              <w:t>Classification</w:t>
            </w:r>
            <w:r w:rsidR="003B1A64" w:rsidRPr="0061181A">
              <w:rPr>
                <w:rFonts w:ascii="Calibri" w:eastAsia="Calibri" w:hAnsi="Calibri" w:cs="Calibri"/>
                <w:color w:val="000000" w:themeColor="text1"/>
                <w:sz w:val="22"/>
                <w:szCs w:val="22"/>
              </w:rPr>
              <w:t xml:space="preserve"> (autorisation, permis, certificat, etc.) </w:t>
            </w:r>
          </w:p>
        </w:tc>
        <w:tc>
          <w:tcPr>
            <w:tcW w:w="8787" w:type="dxa"/>
            <w:gridSpan w:val="2"/>
            <w:vAlign w:val="center"/>
          </w:tcPr>
          <w:p w14:paraId="0E247706" w14:textId="313E1F52" w:rsidR="00FA7685" w:rsidRPr="0061181A" w:rsidRDefault="00F47875" w:rsidP="0061181A">
            <w:pPr>
              <w:contextualSpacing w:val="0"/>
              <w:rPr>
                <w:rFonts w:ascii="Calibri" w:hAnsi="Calibri"/>
                <w:color w:val="000000" w:themeColor="text1"/>
                <w:sz w:val="22"/>
                <w:szCs w:val="22"/>
              </w:rPr>
            </w:pPr>
            <w:r>
              <w:rPr>
                <w:rFonts w:ascii="Calibri" w:hAnsi="Calibri"/>
                <w:color w:val="000000" w:themeColor="text1"/>
                <w:sz w:val="22"/>
                <w:szCs w:val="22"/>
              </w:rPr>
              <w:t>Permis</w:t>
            </w:r>
          </w:p>
        </w:tc>
      </w:tr>
      <w:tr w:rsidR="00EB444C" w:rsidRPr="0061181A" w14:paraId="52D72EFE" w14:textId="77777777" w:rsidTr="00A1370F">
        <w:trPr>
          <w:trHeight w:val="420"/>
        </w:trPr>
        <w:tc>
          <w:tcPr>
            <w:tcW w:w="2149" w:type="dxa"/>
            <w:vAlign w:val="center"/>
          </w:tcPr>
          <w:p w14:paraId="414C3998" w14:textId="751134E9" w:rsidR="00FA7685" w:rsidRPr="0061181A" w:rsidRDefault="00EB444C" w:rsidP="0061181A">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before="80" w:line="276" w:lineRule="auto"/>
              <w:contextualSpacing w:val="0"/>
              <w:rPr>
                <w:rFonts w:ascii="Calibri" w:hAnsi="Calibri"/>
                <w:color w:val="000000" w:themeColor="text1"/>
                <w:sz w:val="22"/>
                <w:szCs w:val="22"/>
              </w:rPr>
            </w:pPr>
            <w:r w:rsidRPr="0061181A">
              <w:rPr>
                <w:rFonts w:ascii="Calibri" w:eastAsia="Calibri" w:hAnsi="Calibri" w:cs="Calibri"/>
                <w:color w:val="000000" w:themeColor="text1"/>
                <w:sz w:val="22"/>
                <w:szCs w:val="22"/>
              </w:rPr>
              <w:t>Objet /</w:t>
            </w:r>
            <w:r w:rsidR="00F00DD8" w:rsidRPr="0061181A">
              <w:rPr>
                <w:rFonts w:ascii="Calibri" w:eastAsia="Calibri" w:hAnsi="Calibri" w:cs="Calibri"/>
                <w:color w:val="000000" w:themeColor="text1"/>
                <w:sz w:val="22"/>
                <w:szCs w:val="22"/>
              </w:rPr>
              <w:t>Description</w:t>
            </w:r>
            <w:r w:rsidR="003B1A64" w:rsidRPr="0061181A">
              <w:rPr>
                <w:rFonts w:ascii="Calibri" w:eastAsia="Calibri" w:hAnsi="Calibri" w:cs="Calibri"/>
                <w:color w:val="000000" w:themeColor="text1"/>
                <w:sz w:val="22"/>
                <w:szCs w:val="22"/>
              </w:rPr>
              <w:t xml:space="preserve"> technique</w:t>
            </w:r>
            <w:r w:rsidR="00924C12" w:rsidRPr="0061181A">
              <w:rPr>
                <w:rFonts w:ascii="Calibri" w:eastAsia="Calibri" w:hAnsi="Calibri" w:cs="Calibri"/>
                <w:color w:val="000000" w:themeColor="text1"/>
                <w:sz w:val="22"/>
                <w:szCs w:val="22"/>
              </w:rPr>
              <w:t xml:space="preserve"> de l’autorisation</w:t>
            </w:r>
          </w:p>
        </w:tc>
        <w:tc>
          <w:tcPr>
            <w:tcW w:w="8787" w:type="dxa"/>
            <w:gridSpan w:val="2"/>
            <w:vAlign w:val="center"/>
          </w:tcPr>
          <w:p w14:paraId="244A5622" w14:textId="21BB8494" w:rsidR="00FA7685" w:rsidRPr="0061181A" w:rsidRDefault="00C018E6" w:rsidP="0061181A">
            <w:pPr>
              <w:spacing w:before="80"/>
              <w:contextualSpacing w:val="0"/>
              <w:rPr>
                <w:rFonts w:ascii="Calibri" w:hAnsi="Calibri"/>
                <w:color w:val="000000" w:themeColor="text1"/>
                <w:sz w:val="22"/>
                <w:szCs w:val="22"/>
              </w:rPr>
            </w:pPr>
            <w:r>
              <w:rPr>
                <w:rFonts w:ascii="Calibri" w:hAnsi="Calibri"/>
                <w:color w:val="000000" w:themeColor="text1"/>
                <w:sz w:val="22"/>
                <w:szCs w:val="22"/>
              </w:rPr>
              <w:t>Recherche d’eaux souterraines</w:t>
            </w:r>
          </w:p>
        </w:tc>
      </w:tr>
      <w:tr w:rsidR="00EB444C" w:rsidRPr="0061181A" w14:paraId="61A57150" w14:textId="77777777" w:rsidTr="00A1370F">
        <w:trPr>
          <w:trHeight w:val="1443"/>
        </w:trPr>
        <w:tc>
          <w:tcPr>
            <w:tcW w:w="2149" w:type="dxa"/>
            <w:vAlign w:val="center"/>
          </w:tcPr>
          <w:p w14:paraId="24329B8B" w14:textId="73812D74" w:rsidR="00FA7685" w:rsidRPr="0061181A" w:rsidRDefault="00F00DD8" w:rsidP="0061181A">
            <w:pPr>
              <w:spacing w:before="80"/>
              <w:contextualSpacing w:val="0"/>
              <w:rPr>
                <w:rFonts w:ascii="Calibri" w:hAnsi="Calibri"/>
                <w:color w:val="000000" w:themeColor="text1"/>
                <w:sz w:val="22"/>
                <w:szCs w:val="22"/>
              </w:rPr>
            </w:pPr>
            <w:r w:rsidRPr="00D14015">
              <w:rPr>
                <w:rFonts w:ascii="Calibri" w:hAnsi="Calibri"/>
                <w:color w:val="000000" w:themeColor="text1"/>
                <w:sz w:val="22"/>
                <w:szCs w:val="22"/>
              </w:rPr>
              <w:t>Base juridique</w:t>
            </w:r>
            <w:r w:rsidR="00172A8F" w:rsidRPr="00D14015">
              <w:rPr>
                <w:rFonts w:ascii="Calibri" w:hAnsi="Calibri"/>
                <w:color w:val="000000" w:themeColor="text1"/>
                <w:sz w:val="22"/>
                <w:szCs w:val="22"/>
              </w:rPr>
              <w:t xml:space="preserve"> (référence</w:t>
            </w:r>
            <w:r w:rsidR="003B1A64" w:rsidRPr="00D14015">
              <w:rPr>
                <w:rFonts w:ascii="Calibri" w:hAnsi="Calibri"/>
                <w:color w:val="000000" w:themeColor="text1"/>
                <w:sz w:val="22"/>
                <w:szCs w:val="22"/>
              </w:rPr>
              <w:t>s</w:t>
            </w:r>
            <w:r w:rsidR="00172A8F" w:rsidRPr="00D14015">
              <w:rPr>
                <w:rFonts w:ascii="Calibri" w:hAnsi="Calibri"/>
                <w:color w:val="000000" w:themeColor="text1"/>
                <w:sz w:val="22"/>
                <w:szCs w:val="22"/>
              </w:rPr>
              <w:t xml:space="preserve"> des textes généraux et particuliers)</w:t>
            </w:r>
          </w:p>
        </w:tc>
        <w:tc>
          <w:tcPr>
            <w:tcW w:w="8787" w:type="dxa"/>
            <w:gridSpan w:val="2"/>
            <w:vAlign w:val="center"/>
          </w:tcPr>
          <w:p w14:paraId="0759846B" w14:textId="77777777" w:rsidR="00E15C80" w:rsidRPr="00E15C80" w:rsidRDefault="00E15C80" w:rsidP="0003157F">
            <w:pPr>
              <w:pStyle w:val="Paragraphedeliste"/>
              <w:numPr>
                <w:ilvl w:val="0"/>
                <w:numId w:val="5"/>
              </w:numPr>
              <w:spacing w:before="80"/>
              <w:rPr>
                <w:rFonts w:ascii="Calibri" w:hAnsi="Calibri"/>
                <w:color w:val="000000" w:themeColor="text1"/>
                <w:sz w:val="22"/>
                <w:szCs w:val="22"/>
              </w:rPr>
            </w:pPr>
            <w:r w:rsidRPr="00E15C80">
              <w:rPr>
                <w:rFonts w:ascii="Calibri" w:hAnsi="Calibri"/>
                <w:color w:val="000000" w:themeColor="text1"/>
                <w:sz w:val="22"/>
                <w:szCs w:val="22"/>
              </w:rPr>
              <w:t>Code de l'Eau (article 9)</w:t>
            </w:r>
          </w:p>
          <w:p w14:paraId="1039AF14" w14:textId="4FC3B698" w:rsidR="00E15C80" w:rsidRPr="00D14015" w:rsidRDefault="00E15C80" w:rsidP="00D14015">
            <w:pPr>
              <w:pStyle w:val="Paragraphedeliste"/>
              <w:numPr>
                <w:ilvl w:val="0"/>
                <w:numId w:val="5"/>
              </w:numPr>
              <w:spacing w:before="80"/>
              <w:rPr>
                <w:rFonts w:ascii="Calibri" w:hAnsi="Calibri"/>
                <w:color w:val="000000" w:themeColor="text1"/>
                <w:sz w:val="22"/>
                <w:szCs w:val="22"/>
              </w:rPr>
            </w:pPr>
            <w:r w:rsidRPr="00D14015">
              <w:rPr>
                <w:rFonts w:ascii="Calibri" w:hAnsi="Calibri"/>
                <w:color w:val="000000" w:themeColor="text1"/>
                <w:sz w:val="22"/>
                <w:szCs w:val="22"/>
              </w:rPr>
              <w:t xml:space="preserve">Code </w:t>
            </w:r>
            <w:r w:rsidR="00C018E6" w:rsidRPr="00D14015">
              <w:rPr>
                <w:rFonts w:ascii="Calibri" w:hAnsi="Calibri"/>
                <w:color w:val="000000" w:themeColor="text1"/>
                <w:sz w:val="22"/>
                <w:szCs w:val="22"/>
              </w:rPr>
              <w:t>Minier (</w:t>
            </w:r>
            <w:r w:rsidRPr="00D14015">
              <w:rPr>
                <w:rFonts w:ascii="Calibri" w:hAnsi="Calibri"/>
                <w:color w:val="000000" w:themeColor="text1"/>
                <w:sz w:val="22"/>
                <w:szCs w:val="22"/>
              </w:rPr>
              <w:t>articles 100-103)</w:t>
            </w:r>
          </w:p>
          <w:p w14:paraId="600DBA74" w14:textId="1D6785BA" w:rsidR="00FA7685" w:rsidRPr="00D14015" w:rsidRDefault="00E15C80" w:rsidP="00D14015">
            <w:pPr>
              <w:pStyle w:val="Paragraphedeliste"/>
              <w:numPr>
                <w:ilvl w:val="0"/>
                <w:numId w:val="5"/>
              </w:numPr>
              <w:spacing w:before="80"/>
              <w:rPr>
                <w:rFonts w:ascii="Calibri" w:hAnsi="Calibri"/>
                <w:color w:val="000000" w:themeColor="text1"/>
                <w:sz w:val="22"/>
                <w:szCs w:val="22"/>
              </w:rPr>
            </w:pPr>
            <w:r w:rsidRPr="00D14015">
              <w:rPr>
                <w:rFonts w:ascii="Calibri" w:hAnsi="Calibri"/>
                <w:color w:val="000000" w:themeColor="text1"/>
                <w:sz w:val="22"/>
                <w:szCs w:val="22"/>
              </w:rPr>
              <w:t xml:space="preserve">Arrêté A/011/3927/MEEE/SGG du 10 août 2015 fixant les conditions de délivrance des autorisations </w:t>
            </w:r>
            <w:r w:rsidR="003D1C36" w:rsidRPr="00D14015">
              <w:rPr>
                <w:rFonts w:ascii="Calibri" w:hAnsi="Calibri"/>
                <w:color w:val="000000" w:themeColor="text1"/>
                <w:sz w:val="22"/>
                <w:szCs w:val="22"/>
              </w:rPr>
              <w:t>et permis</w:t>
            </w:r>
            <w:r w:rsidRPr="00D14015">
              <w:rPr>
                <w:rFonts w:ascii="Calibri" w:hAnsi="Calibri"/>
                <w:color w:val="000000" w:themeColor="text1"/>
                <w:sz w:val="22"/>
                <w:szCs w:val="22"/>
              </w:rPr>
              <w:t xml:space="preserve"> d’utilisation et/ou d’exploitation des ressources en eau de Guinée (titre II)</w:t>
            </w:r>
          </w:p>
          <w:p w14:paraId="680C1A50" w14:textId="49EC018B" w:rsidR="00D14015" w:rsidRPr="00D14015" w:rsidRDefault="00D14015" w:rsidP="00D14015">
            <w:pPr>
              <w:pStyle w:val="Paragraphedeliste"/>
              <w:numPr>
                <w:ilvl w:val="0"/>
                <w:numId w:val="5"/>
              </w:numPr>
              <w:spacing w:before="80"/>
              <w:rPr>
                <w:rFonts w:ascii="Calibri" w:hAnsi="Calibri"/>
                <w:color w:val="000000" w:themeColor="text1"/>
                <w:sz w:val="22"/>
                <w:szCs w:val="22"/>
              </w:rPr>
            </w:pPr>
            <w:r w:rsidRPr="00D14015">
              <w:rPr>
                <w:rFonts w:ascii="Calibri" w:hAnsi="Calibri"/>
                <w:color w:val="000000" w:themeColor="text1"/>
                <w:sz w:val="22"/>
                <w:szCs w:val="22"/>
              </w:rPr>
              <w:t>Loi L/94/005/CTRN du 14 Juillet 1994 portant Code de l’Eau</w:t>
            </w:r>
          </w:p>
          <w:p w14:paraId="4485F219" w14:textId="7A353457" w:rsidR="00D14015" w:rsidRPr="00D14015" w:rsidRDefault="00D14015" w:rsidP="00D14015">
            <w:pPr>
              <w:pStyle w:val="Paragraphedeliste"/>
              <w:numPr>
                <w:ilvl w:val="0"/>
                <w:numId w:val="5"/>
              </w:numPr>
              <w:spacing w:before="80"/>
              <w:rPr>
                <w:rFonts w:ascii="Calibri" w:hAnsi="Calibri"/>
                <w:color w:val="000000" w:themeColor="text1"/>
                <w:sz w:val="22"/>
                <w:szCs w:val="22"/>
              </w:rPr>
            </w:pPr>
            <w:r w:rsidRPr="00D14015">
              <w:rPr>
                <w:rFonts w:ascii="Calibri" w:hAnsi="Calibri"/>
                <w:color w:val="000000" w:themeColor="text1"/>
                <w:sz w:val="22"/>
                <w:szCs w:val="22"/>
              </w:rPr>
              <w:t xml:space="preserve">Arrêté A/011/MEEEE/SGG du 10 Août </w:t>
            </w:r>
            <w:r w:rsidRPr="00C018E6">
              <w:rPr>
                <w:rFonts w:ascii="Calibri" w:hAnsi="Calibri"/>
                <w:color w:val="000000" w:themeColor="text1"/>
                <w:sz w:val="22"/>
                <w:szCs w:val="22"/>
              </w:rPr>
              <w:t>2011 3927</w:t>
            </w:r>
          </w:p>
        </w:tc>
      </w:tr>
      <w:tr w:rsidR="00EB444C" w:rsidRPr="0061181A" w14:paraId="7E278A8E" w14:textId="77777777" w:rsidTr="00A1370F">
        <w:trPr>
          <w:trHeight w:val="300"/>
        </w:trPr>
        <w:tc>
          <w:tcPr>
            <w:tcW w:w="2149" w:type="dxa"/>
            <w:vAlign w:val="center"/>
          </w:tcPr>
          <w:p w14:paraId="22F8E7CD" w14:textId="1197D57E" w:rsidR="00FA7685" w:rsidRPr="0061181A" w:rsidRDefault="00F00DD8" w:rsidP="0061181A">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before="80"/>
              <w:contextualSpacing w:val="0"/>
              <w:rPr>
                <w:rFonts w:ascii="Calibri" w:hAnsi="Calibri"/>
                <w:color w:val="000000" w:themeColor="text1"/>
                <w:sz w:val="22"/>
                <w:szCs w:val="22"/>
              </w:rPr>
            </w:pPr>
            <w:r w:rsidRPr="0061181A">
              <w:rPr>
                <w:rFonts w:ascii="Calibri" w:eastAsia="Calibri" w:hAnsi="Calibri" w:cs="Calibri"/>
                <w:color w:val="000000" w:themeColor="text1"/>
                <w:sz w:val="22"/>
                <w:szCs w:val="22"/>
              </w:rPr>
              <w:t>Délais de délivrance</w:t>
            </w:r>
            <w:r w:rsidR="00172A8F" w:rsidRPr="0061181A">
              <w:rPr>
                <w:rFonts w:ascii="Calibri" w:eastAsia="Calibri" w:hAnsi="Calibri" w:cs="Calibri"/>
                <w:color w:val="000000" w:themeColor="text1"/>
                <w:sz w:val="22"/>
                <w:szCs w:val="22"/>
              </w:rPr>
              <w:t xml:space="preserve"> </w:t>
            </w:r>
            <w:r w:rsidR="003B1A64" w:rsidRPr="0061181A">
              <w:rPr>
                <w:rFonts w:ascii="Calibri" w:eastAsia="Calibri" w:hAnsi="Calibri" w:cs="Calibri"/>
                <w:color w:val="000000" w:themeColor="text1"/>
                <w:sz w:val="22"/>
                <w:szCs w:val="22"/>
              </w:rPr>
              <w:t>dès</w:t>
            </w:r>
            <w:r w:rsidR="00AB7870" w:rsidRPr="0061181A">
              <w:rPr>
                <w:rFonts w:ascii="Calibri" w:eastAsia="Calibri" w:hAnsi="Calibri" w:cs="Calibri"/>
                <w:color w:val="000000" w:themeColor="text1"/>
                <w:sz w:val="22"/>
                <w:szCs w:val="22"/>
              </w:rPr>
              <w:t xml:space="preserve"> </w:t>
            </w:r>
            <w:r w:rsidR="00924C12" w:rsidRPr="0061181A">
              <w:rPr>
                <w:rFonts w:ascii="Calibri" w:eastAsia="Calibri" w:hAnsi="Calibri" w:cs="Calibri"/>
                <w:color w:val="000000" w:themeColor="text1"/>
                <w:sz w:val="22"/>
                <w:szCs w:val="22"/>
              </w:rPr>
              <w:t>le dép</w:t>
            </w:r>
            <w:r w:rsidR="00514B52" w:rsidRPr="0061181A">
              <w:rPr>
                <w:rFonts w:ascii="Calibri" w:eastAsia="Calibri" w:hAnsi="Calibri" w:cs="Calibri"/>
                <w:color w:val="000000" w:themeColor="text1"/>
                <w:sz w:val="22"/>
                <w:szCs w:val="22"/>
              </w:rPr>
              <w:t>ô</w:t>
            </w:r>
            <w:r w:rsidR="00924C12" w:rsidRPr="0061181A">
              <w:rPr>
                <w:rFonts w:ascii="Calibri" w:eastAsia="Calibri" w:hAnsi="Calibri" w:cs="Calibri"/>
                <w:color w:val="000000" w:themeColor="text1"/>
                <w:sz w:val="22"/>
                <w:szCs w:val="22"/>
              </w:rPr>
              <w:t xml:space="preserve">t d’un </w:t>
            </w:r>
            <w:r w:rsidR="00AB7870" w:rsidRPr="0061181A">
              <w:rPr>
                <w:rFonts w:ascii="Calibri" w:eastAsia="Calibri" w:hAnsi="Calibri" w:cs="Calibri"/>
                <w:color w:val="000000" w:themeColor="text1"/>
                <w:sz w:val="22"/>
                <w:szCs w:val="22"/>
              </w:rPr>
              <w:t>dossier de la</w:t>
            </w:r>
            <w:r w:rsidR="003B1A64" w:rsidRPr="0061181A">
              <w:rPr>
                <w:rFonts w:ascii="Calibri" w:eastAsia="Calibri" w:hAnsi="Calibri" w:cs="Calibri"/>
                <w:color w:val="000000" w:themeColor="text1"/>
                <w:sz w:val="22"/>
                <w:szCs w:val="22"/>
              </w:rPr>
              <w:t xml:space="preserve"> d</w:t>
            </w:r>
            <w:r w:rsidR="00172A8F" w:rsidRPr="0061181A">
              <w:rPr>
                <w:rFonts w:ascii="Calibri" w:eastAsia="Calibri" w:hAnsi="Calibri" w:cs="Calibri"/>
                <w:color w:val="000000" w:themeColor="text1"/>
                <w:sz w:val="22"/>
                <w:szCs w:val="22"/>
              </w:rPr>
              <w:t>emande compl</w:t>
            </w:r>
            <w:r w:rsidR="00AB7870" w:rsidRPr="0061181A">
              <w:rPr>
                <w:rFonts w:ascii="Calibri" w:eastAsia="Calibri" w:hAnsi="Calibri" w:cs="Calibri"/>
                <w:color w:val="000000" w:themeColor="text1"/>
                <w:sz w:val="22"/>
                <w:szCs w:val="22"/>
              </w:rPr>
              <w:t>et</w:t>
            </w:r>
          </w:p>
        </w:tc>
        <w:tc>
          <w:tcPr>
            <w:tcW w:w="8787" w:type="dxa"/>
            <w:gridSpan w:val="2"/>
            <w:vAlign w:val="center"/>
          </w:tcPr>
          <w:p w14:paraId="41E15FDD" w14:textId="499F300B" w:rsidR="00FA7685" w:rsidRPr="0061181A" w:rsidRDefault="00E15C80" w:rsidP="0061181A">
            <w:pPr>
              <w:spacing w:before="80"/>
              <w:contextualSpacing w:val="0"/>
              <w:rPr>
                <w:rFonts w:ascii="Calibri" w:hAnsi="Calibri"/>
                <w:color w:val="000000" w:themeColor="text1"/>
                <w:sz w:val="22"/>
                <w:szCs w:val="22"/>
              </w:rPr>
            </w:pPr>
            <w:r w:rsidRPr="00E15C80">
              <w:rPr>
                <w:rFonts w:ascii="Calibri" w:hAnsi="Calibri"/>
                <w:color w:val="000000" w:themeColor="text1"/>
                <w:sz w:val="22"/>
                <w:szCs w:val="22"/>
              </w:rPr>
              <w:t>Au cas par cas</w:t>
            </w:r>
          </w:p>
        </w:tc>
      </w:tr>
      <w:tr w:rsidR="003B1A64" w:rsidRPr="0061181A" w14:paraId="47EC2CFF" w14:textId="77777777" w:rsidTr="00A1370F">
        <w:trPr>
          <w:trHeight w:val="240"/>
        </w:trPr>
        <w:tc>
          <w:tcPr>
            <w:tcW w:w="2149" w:type="dxa"/>
            <w:vAlign w:val="center"/>
          </w:tcPr>
          <w:p w14:paraId="4DFB71A8" w14:textId="08E5ED69" w:rsidR="003B1A64" w:rsidRPr="0061181A" w:rsidRDefault="003B1A64" w:rsidP="0061181A">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before="80"/>
              <w:contextualSpacing w:val="0"/>
              <w:rPr>
                <w:rFonts w:ascii="Calibri" w:hAnsi="Calibri"/>
                <w:color w:val="000000" w:themeColor="text1"/>
                <w:sz w:val="22"/>
                <w:szCs w:val="22"/>
              </w:rPr>
            </w:pPr>
            <w:r w:rsidRPr="0061181A">
              <w:rPr>
                <w:rFonts w:ascii="Calibri" w:eastAsia="Calibri" w:hAnsi="Calibri" w:cs="Calibri"/>
                <w:color w:val="000000" w:themeColor="text1"/>
                <w:sz w:val="22"/>
                <w:szCs w:val="22"/>
              </w:rPr>
              <w:t xml:space="preserve">Durée de validité </w:t>
            </w:r>
            <w:r w:rsidR="00AB7870" w:rsidRPr="0061181A">
              <w:rPr>
                <w:rFonts w:ascii="Calibri" w:eastAsia="Calibri" w:hAnsi="Calibri" w:cs="Calibri"/>
                <w:color w:val="000000" w:themeColor="text1"/>
                <w:sz w:val="22"/>
                <w:szCs w:val="22"/>
              </w:rPr>
              <w:t>de l</w:t>
            </w:r>
            <w:r w:rsidR="00924C12" w:rsidRPr="0061181A">
              <w:rPr>
                <w:rFonts w:ascii="Calibri" w:eastAsia="Calibri" w:hAnsi="Calibri" w:cs="Calibri"/>
                <w:color w:val="000000" w:themeColor="text1"/>
                <w:sz w:val="22"/>
                <w:szCs w:val="22"/>
              </w:rPr>
              <w:t>’autorisation initiale</w:t>
            </w:r>
            <w:r w:rsidR="00AB7870" w:rsidRPr="0061181A">
              <w:rPr>
                <w:rFonts w:ascii="Calibri" w:eastAsia="Calibri" w:hAnsi="Calibri" w:cs="Calibri"/>
                <w:color w:val="000000" w:themeColor="text1"/>
                <w:sz w:val="22"/>
                <w:szCs w:val="22"/>
              </w:rPr>
              <w:t xml:space="preserve"> et</w:t>
            </w:r>
            <w:r w:rsidRPr="0061181A">
              <w:rPr>
                <w:rFonts w:ascii="Calibri" w:eastAsia="Calibri" w:hAnsi="Calibri" w:cs="Calibri"/>
                <w:color w:val="000000" w:themeColor="text1"/>
                <w:sz w:val="22"/>
                <w:szCs w:val="22"/>
              </w:rPr>
              <w:t xml:space="preserve"> des renouvellements</w:t>
            </w:r>
          </w:p>
        </w:tc>
        <w:tc>
          <w:tcPr>
            <w:tcW w:w="8787" w:type="dxa"/>
            <w:gridSpan w:val="2"/>
            <w:vAlign w:val="center"/>
          </w:tcPr>
          <w:p w14:paraId="42440E7A" w14:textId="773C8958" w:rsidR="003B1A64" w:rsidRPr="0061181A" w:rsidRDefault="00E15C80" w:rsidP="0003157F">
            <w:pPr>
              <w:spacing w:before="80"/>
              <w:contextualSpacing w:val="0"/>
              <w:rPr>
                <w:rFonts w:ascii="Calibri" w:hAnsi="Calibri"/>
                <w:color w:val="000000" w:themeColor="text1"/>
                <w:sz w:val="22"/>
                <w:szCs w:val="22"/>
              </w:rPr>
            </w:pPr>
            <w:r w:rsidRPr="00E15C80">
              <w:rPr>
                <w:rFonts w:ascii="Calibri" w:hAnsi="Calibri"/>
                <w:color w:val="000000" w:themeColor="text1"/>
                <w:sz w:val="22"/>
                <w:szCs w:val="22"/>
              </w:rPr>
              <w:t>2 ans maximum.</w:t>
            </w:r>
            <w:r w:rsidR="00A93396">
              <w:rPr>
                <w:rFonts w:ascii="Calibri" w:hAnsi="Calibri"/>
                <w:color w:val="000000" w:themeColor="text1"/>
                <w:sz w:val="22"/>
                <w:szCs w:val="22"/>
              </w:rPr>
              <w:t xml:space="preserve"> Renouvellement possible. </w:t>
            </w:r>
          </w:p>
        </w:tc>
      </w:tr>
      <w:tr w:rsidR="00EB444C" w:rsidRPr="0061181A" w14:paraId="140AAE31" w14:textId="77777777" w:rsidTr="00A1370F">
        <w:trPr>
          <w:trHeight w:val="120"/>
        </w:trPr>
        <w:tc>
          <w:tcPr>
            <w:tcW w:w="2149" w:type="dxa"/>
            <w:vAlign w:val="center"/>
          </w:tcPr>
          <w:p w14:paraId="4A8701D6" w14:textId="77777777" w:rsidR="00FA7685" w:rsidRPr="0061181A" w:rsidRDefault="00F00DD8" w:rsidP="0061181A">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before="80" w:after="80"/>
              <w:contextualSpacing w:val="0"/>
              <w:rPr>
                <w:rFonts w:ascii="Calibri" w:hAnsi="Calibri"/>
                <w:color w:val="000000" w:themeColor="text1"/>
                <w:sz w:val="22"/>
                <w:szCs w:val="22"/>
              </w:rPr>
            </w:pPr>
            <w:r w:rsidRPr="0061181A">
              <w:rPr>
                <w:rFonts w:ascii="Calibri" w:eastAsia="Calibri" w:hAnsi="Calibri" w:cs="Calibri"/>
                <w:color w:val="000000" w:themeColor="text1"/>
                <w:sz w:val="22"/>
                <w:szCs w:val="22"/>
              </w:rPr>
              <w:t>Coût</w:t>
            </w:r>
            <w:r w:rsidR="00EB444C" w:rsidRPr="0061181A">
              <w:rPr>
                <w:rFonts w:ascii="Calibri" w:eastAsia="Calibri" w:hAnsi="Calibri" w:cs="Calibri"/>
                <w:color w:val="000000" w:themeColor="text1"/>
                <w:sz w:val="22"/>
                <w:szCs w:val="22"/>
              </w:rPr>
              <w:t xml:space="preserve"> et modalités de paiement </w:t>
            </w:r>
            <w:r w:rsidR="00172A8F" w:rsidRPr="0061181A">
              <w:rPr>
                <w:rFonts w:ascii="Calibri" w:eastAsia="Calibri" w:hAnsi="Calibri" w:cs="Calibri"/>
                <w:color w:val="000000" w:themeColor="text1"/>
                <w:sz w:val="22"/>
                <w:szCs w:val="22"/>
              </w:rPr>
              <w:t>pour la délivrance initiale et les renouvellements</w:t>
            </w:r>
            <w:r w:rsidR="00F36430" w:rsidRPr="0061181A">
              <w:rPr>
                <w:rFonts w:ascii="Calibri" w:eastAsia="Calibri" w:hAnsi="Calibri" w:cs="Calibri"/>
                <w:color w:val="000000" w:themeColor="text1"/>
                <w:sz w:val="22"/>
                <w:szCs w:val="22"/>
              </w:rPr>
              <w:t xml:space="preserve"> (référence de l’arrêté interministériel)</w:t>
            </w:r>
          </w:p>
        </w:tc>
        <w:tc>
          <w:tcPr>
            <w:tcW w:w="8787" w:type="dxa"/>
            <w:gridSpan w:val="2"/>
            <w:vAlign w:val="center"/>
          </w:tcPr>
          <w:p w14:paraId="653C12DA" w14:textId="23863D30" w:rsidR="00E15C80" w:rsidRPr="00E15C80" w:rsidRDefault="00E15C80" w:rsidP="00E15C80">
            <w:pPr>
              <w:spacing w:before="80" w:after="80"/>
              <w:rPr>
                <w:rFonts w:ascii="Calibri" w:hAnsi="Calibri"/>
                <w:color w:val="000000" w:themeColor="text1"/>
                <w:sz w:val="22"/>
                <w:szCs w:val="22"/>
              </w:rPr>
            </w:pPr>
            <w:r w:rsidRPr="00E15C80">
              <w:rPr>
                <w:rFonts w:ascii="Calibri" w:hAnsi="Calibri"/>
                <w:color w:val="000000" w:themeColor="text1"/>
                <w:sz w:val="22"/>
                <w:szCs w:val="22"/>
              </w:rPr>
              <w:t xml:space="preserve">Fixé annuellement par Arrêté conjoint </w:t>
            </w:r>
            <w:r w:rsidR="00574B12" w:rsidRPr="00E15C80">
              <w:rPr>
                <w:rFonts w:ascii="Calibri" w:hAnsi="Calibri"/>
                <w:color w:val="000000" w:themeColor="text1"/>
                <w:sz w:val="22"/>
                <w:szCs w:val="22"/>
              </w:rPr>
              <w:t>des Ministres en</w:t>
            </w:r>
            <w:r w:rsidRPr="00E15C80">
              <w:rPr>
                <w:rFonts w:ascii="Calibri" w:hAnsi="Calibri"/>
                <w:color w:val="000000" w:themeColor="text1"/>
                <w:sz w:val="22"/>
                <w:szCs w:val="22"/>
              </w:rPr>
              <w:t xml:space="preserve"> charge de l’Energie et de l’Hydraulique </w:t>
            </w:r>
            <w:r w:rsidR="00574B12" w:rsidRPr="00E15C80">
              <w:rPr>
                <w:rFonts w:ascii="Calibri" w:hAnsi="Calibri"/>
                <w:color w:val="000000" w:themeColor="text1"/>
                <w:sz w:val="22"/>
                <w:szCs w:val="22"/>
              </w:rPr>
              <w:t>et d’Economie</w:t>
            </w:r>
            <w:r w:rsidRPr="00E15C80">
              <w:rPr>
                <w:rFonts w:ascii="Calibri" w:hAnsi="Calibri"/>
                <w:color w:val="000000" w:themeColor="text1"/>
                <w:sz w:val="22"/>
                <w:szCs w:val="22"/>
              </w:rPr>
              <w:t xml:space="preserve"> et des finances</w:t>
            </w:r>
          </w:p>
          <w:p w14:paraId="4CAC1FAB" w14:textId="77777777" w:rsidR="00E15C80" w:rsidRPr="00E15C80" w:rsidRDefault="00E15C80" w:rsidP="00E15C80">
            <w:pPr>
              <w:spacing w:before="80" w:after="80"/>
              <w:rPr>
                <w:rFonts w:ascii="Calibri" w:hAnsi="Calibri"/>
                <w:color w:val="000000" w:themeColor="text1"/>
                <w:sz w:val="22"/>
                <w:szCs w:val="22"/>
              </w:rPr>
            </w:pPr>
            <w:r w:rsidRPr="00E15C80">
              <w:rPr>
                <w:rFonts w:ascii="Calibri" w:hAnsi="Calibri"/>
                <w:color w:val="000000" w:themeColor="text1"/>
                <w:sz w:val="22"/>
                <w:szCs w:val="22"/>
              </w:rPr>
              <w:t>La redevance correspond à :</w:t>
            </w:r>
          </w:p>
          <w:p w14:paraId="0247C13C" w14:textId="606BA002" w:rsidR="00E15C80" w:rsidRPr="00E15C80" w:rsidRDefault="00E15C80" w:rsidP="002E7431">
            <w:pPr>
              <w:pStyle w:val="Paragraphedeliste"/>
              <w:numPr>
                <w:ilvl w:val="0"/>
                <w:numId w:val="5"/>
              </w:numPr>
              <w:spacing w:before="80"/>
              <w:rPr>
                <w:rFonts w:ascii="Calibri" w:hAnsi="Calibri"/>
                <w:color w:val="000000" w:themeColor="text1"/>
                <w:sz w:val="22"/>
                <w:szCs w:val="22"/>
              </w:rPr>
            </w:pPr>
            <w:r w:rsidRPr="00E15C80">
              <w:rPr>
                <w:rFonts w:ascii="Calibri" w:hAnsi="Calibri"/>
                <w:color w:val="000000" w:themeColor="text1"/>
                <w:sz w:val="22"/>
                <w:szCs w:val="22"/>
              </w:rPr>
              <w:t>Les cha</w:t>
            </w:r>
            <w:r w:rsidR="00513842">
              <w:rPr>
                <w:rFonts w:ascii="Calibri" w:hAnsi="Calibri"/>
                <w:color w:val="000000" w:themeColor="text1"/>
                <w:sz w:val="22"/>
                <w:szCs w:val="22"/>
              </w:rPr>
              <w:t>rges d’instruction des demandes</w:t>
            </w:r>
            <w:r w:rsidRPr="00E15C80">
              <w:rPr>
                <w:rFonts w:ascii="Calibri" w:hAnsi="Calibri"/>
                <w:color w:val="000000" w:themeColor="text1"/>
                <w:sz w:val="22"/>
                <w:szCs w:val="22"/>
              </w:rPr>
              <w:t xml:space="preserve"> de permis ou de récolement des travaux payable au compte de la direction nationale par chèque ou virement</w:t>
            </w:r>
          </w:p>
          <w:p w14:paraId="6C48835A" w14:textId="77777777" w:rsidR="00FA7685" w:rsidRDefault="00E15C80" w:rsidP="002E7431">
            <w:pPr>
              <w:pStyle w:val="Paragraphedeliste"/>
              <w:numPr>
                <w:ilvl w:val="0"/>
                <w:numId w:val="5"/>
              </w:numPr>
              <w:spacing w:before="80"/>
              <w:rPr>
                <w:rFonts w:ascii="Calibri" w:hAnsi="Calibri"/>
                <w:color w:val="000000" w:themeColor="text1"/>
                <w:sz w:val="22"/>
                <w:szCs w:val="22"/>
              </w:rPr>
            </w:pPr>
            <w:r w:rsidRPr="00E15C80">
              <w:rPr>
                <w:rFonts w:ascii="Calibri" w:hAnsi="Calibri"/>
                <w:color w:val="000000" w:themeColor="text1"/>
                <w:sz w:val="22"/>
                <w:szCs w:val="22"/>
              </w:rPr>
              <w:t>La redevance due à l’acquisition des droits d’eau payable sur le compte de la Direction Nationale du Fonds de l’hydraulique par chèque ou par virement</w:t>
            </w:r>
          </w:p>
          <w:p w14:paraId="385E485B" w14:textId="764620FA" w:rsidR="006A6B2A" w:rsidRPr="006A6B2A" w:rsidRDefault="006A6B2A" w:rsidP="006A6B2A">
            <w:pPr>
              <w:spacing w:before="80"/>
              <w:rPr>
                <w:rFonts w:ascii="Calibri" w:hAnsi="Calibri"/>
                <w:color w:val="000000" w:themeColor="text1"/>
                <w:sz w:val="22"/>
                <w:szCs w:val="22"/>
              </w:rPr>
            </w:pPr>
            <w:r>
              <w:rPr>
                <w:rFonts w:ascii="Calibri" w:hAnsi="Calibri"/>
                <w:color w:val="000000" w:themeColor="text1"/>
                <w:sz w:val="22"/>
                <w:szCs w:val="22"/>
              </w:rPr>
              <w:t>Défraiement des visites sur site</w:t>
            </w:r>
          </w:p>
        </w:tc>
      </w:tr>
      <w:tr w:rsidR="00EB444C" w:rsidRPr="0061181A" w14:paraId="36725839" w14:textId="77777777" w:rsidTr="00A1370F">
        <w:tc>
          <w:tcPr>
            <w:tcW w:w="5265" w:type="dxa"/>
            <w:gridSpan w:val="2"/>
            <w:shd w:val="clear" w:color="auto" w:fill="BFBFBF"/>
            <w:vAlign w:val="center"/>
          </w:tcPr>
          <w:p w14:paraId="78C94D30" w14:textId="4064AFF0" w:rsidR="00FA7685" w:rsidRPr="0061181A" w:rsidRDefault="00172A8F" w:rsidP="0061181A">
            <w:pPr>
              <w:contextualSpacing w:val="0"/>
              <w:rPr>
                <w:rFonts w:ascii="Calibri" w:hAnsi="Calibri"/>
                <w:color w:val="000000" w:themeColor="text1"/>
                <w:sz w:val="22"/>
                <w:szCs w:val="22"/>
              </w:rPr>
            </w:pPr>
            <w:r w:rsidRPr="0061181A">
              <w:rPr>
                <w:rFonts w:ascii="Calibri" w:eastAsia="Calibri" w:hAnsi="Calibri" w:cs="Calibri"/>
                <w:b/>
                <w:color w:val="000000" w:themeColor="text1"/>
                <w:sz w:val="22"/>
                <w:szCs w:val="22"/>
              </w:rPr>
              <w:t>Prérequis / p</w:t>
            </w:r>
            <w:r w:rsidR="00F00DD8" w:rsidRPr="0061181A">
              <w:rPr>
                <w:rFonts w:ascii="Calibri" w:eastAsia="Calibri" w:hAnsi="Calibri" w:cs="Calibri"/>
                <w:b/>
                <w:color w:val="000000" w:themeColor="text1"/>
                <w:sz w:val="22"/>
                <w:szCs w:val="22"/>
              </w:rPr>
              <w:t>réalable</w:t>
            </w:r>
            <w:r w:rsidR="00F36430" w:rsidRPr="0061181A">
              <w:rPr>
                <w:rFonts w:ascii="Calibri" w:eastAsia="Calibri" w:hAnsi="Calibri" w:cs="Calibri"/>
                <w:b/>
                <w:color w:val="000000" w:themeColor="text1"/>
                <w:sz w:val="22"/>
                <w:szCs w:val="22"/>
              </w:rPr>
              <w:t>s</w:t>
            </w:r>
            <w:r w:rsidRPr="0061181A">
              <w:rPr>
                <w:rFonts w:ascii="Calibri" w:eastAsia="Calibri" w:hAnsi="Calibri" w:cs="Calibri"/>
                <w:b/>
                <w:color w:val="000000" w:themeColor="text1"/>
                <w:sz w:val="22"/>
                <w:szCs w:val="22"/>
              </w:rPr>
              <w:t xml:space="preserve"> pour faire une demande d’Autorisation (ex agrément, formation, qualification professionnelle</w:t>
            </w:r>
            <w:r w:rsidR="00B244DB" w:rsidRPr="0061181A">
              <w:rPr>
                <w:rFonts w:ascii="Calibri" w:eastAsia="Calibri" w:hAnsi="Calibri" w:cs="Calibri"/>
                <w:b/>
                <w:color w:val="000000" w:themeColor="text1"/>
                <w:sz w:val="22"/>
                <w:szCs w:val="22"/>
              </w:rPr>
              <w:t>, autorisation préalable</w:t>
            </w:r>
            <w:r w:rsidR="00974DFD" w:rsidRPr="0061181A">
              <w:rPr>
                <w:rFonts w:ascii="Calibri" w:eastAsia="Calibri" w:hAnsi="Calibri" w:cs="Calibri"/>
                <w:b/>
                <w:color w:val="000000" w:themeColor="text1"/>
                <w:sz w:val="22"/>
                <w:szCs w:val="22"/>
              </w:rPr>
              <w:t xml:space="preserve">, enregistrement, immatriculation, permis, </w:t>
            </w:r>
            <w:r w:rsidRPr="0061181A">
              <w:rPr>
                <w:rFonts w:ascii="Calibri" w:eastAsia="Calibri" w:hAnsi="Calibri" w:cs="Calibri"/>
                <w:b/>
                <w:color w:val="000000" w:themeColor="text1"/>
                <w:sz w:val="22"/>
                <w:szCs w:val="22"/>
              </w:rPr>
              <w:t>etc.</w:t>
            </w:r>
            <w:r w:rsidR="00F00DD8" w:rsidRPr="0061181A">
              <w:rPr>
                <w:rFonts w:ascii="Calibri" w:eastAsia="Calibri" w:hAnsi="Calibri" w:cs="Calibri"/>
                <w:b/>
                <w:color w:val="000000" w:themeColor="text1"/>
                <w:sz w:val="22"/>
                <w:szCs w:val="22"/>
              </w:rPr>
              <w:t>)</w:t>
            </w:r>
          </w:p>
        </w:tc>
        <w:tc>
          <w:tcPr>
            <w:tcW w:w="5671" w:type="dxa"/>
            <w:shd w:val="clear" w:color="auto" w:fill="BFBFBF"/>
            <w:vAlign w:val="center"/>
          </w:tcPr>
          <w:p w14:paraId="55BEFD4F" w14:textId="41AADF14" w:rsidR="00AB7870" w:rsidRPr="0061181A" w:rsidRDefault="00AB7870" w:rsidP="0061181A">
            <w:pPr>
              <w:contextualSpacing w:val="0"/>
              <w:rPr>
                <w:rFonts w:ascii="Calibri" w:eastAsia="Calibri" w:hAnsi="Calibri" w:cs="Calibri"/>
                <w:b/>
                <w:color w:val="000000" w:themeColor="text1"/>
                <w:sz w:val="22"/>
                <w:szCs w:val="22"/>
              </w:rPr>
            </w:pPr>
            <w:r w:rsidRPr="0061181A">
              <w:rPr>
                <w:rFonts w:ascii="Calibri" w:eastAsia="Calibri" w:hAnsi="Calibri" w:cs="Calibri"/>
                <w:b/>
                <w:sz w:val="22"/>
                <w:szCs w:val="22"/>
              </w:rPr>
              <w:t xml:space="preserve">Documents </w:t>
            </w:r>
            <w:r w:rsidR="00EB7374" w:rsidRPr="0061181A">
              <w:rPr>
                <w:rFonts w:ascii="Calibri" w:eastAsia="Calibri" w:hAnsi="Calibri" w:cs="Calibri"/>
                <w:b/>
                <w:sz w:val="22"/>
                <w:szCs w:val="22"/>
              </w:rPr>
              <w:t xml:space="preserve">et informations </w:t>
            </w:r>
            <w:r w:rsidRPr="0061181A">
              <w:rPr>
                <w:rFonts w:ascii="Calibri" w:eastAsia="Calibri" w:hAnsi="Calibri" w:cs="Calibri"/>
                <w:b/>
                <w:sz w:val="22"/>
                <w:szCs w:val="22"/>
              </w:rPr>
              <w:t>à fournir pour la demande d’Autorisation</w:t>
            </w:r>
          </w:p>
          <w:p w14:paraId="1B08AA1A" w14:textId="68DA39CB" w:rsidR="00FA7685" w:rsidRPr="0061181A" w:rsidRDefault="00FA7685" w:rsidP="0061181A">
            <w:pPr>
              <w:contextualSpacing w:val="0"/>
              <w:rPr>
                <w:rFonts w:ascii="Calibri" w:hAnsi="Calibri"/>
                <w:color w:val="000000" w:themeColor="text1"/>
                <w:sz w:val="22"/>
                <w:szCs w:val="22"/>
              </w:rPr>
            </w:pPr>
          </w:p>
        </w:tc>
      </w:tr>
      <w:tr w:rsidR="00FA7685" w:rsidRPr="0061181A" w14:paraId="473A1AE9" w14:textId="77777777" w:rsidTr="00A1370F">
        <w:trPr>
          <w:trHeight w:val="1549"/>
        </w:trPr>
        <w:tc>
          <w:tcPr>
            <w:tcW w:w="5265" w:type="dxa"/>
            <w:gridSpan w:val="2"/>
            <w:vAlign w:val="center"/>
          </w:tcPr>
          <w:p w14:paraId="0D73B680" w14:textId="77777777" w:rsidR="00FA7685" w:rsidRPr="00111263" w:rsidRDefault="00640AC8" w:rsidP="00111263">
            <w:pPr>
              <w:pStyle w:val="Paragraphedeliste"/>
              <w:numPr>
                <w:ilvl w:val="0"/>
                <w:numId w:val="10"/>
              </w:numPr>
              <w:rPr>
                <w:rFonts w:ascii="Calibri" w:hAnsi="Calibri"/>
                <w:sz w:val="22"/>
                <w:szCs w:val="22"/>
              </w:rPr>
            </w:pPr>
            <w:r w:rsidRPr="00111263">
              <w:rPr>
                <w:rFonts w:ascii="Calibri" w:hAnsi="Calibri"/>
                <w:sz w:val="22"/>
                <w:szCs w:val="22"/>
              </w:rPr>
              <w:t>Être titulaire d’un titre foncier</w:t>
            </w:r>
          </w:p>
          <w:p w14:paraId="5BAF6610" w14:textId="2B6E492D" w:rsidR="00640AC8" w:rsidRPr="00111263" w:rsidRDefault="00640AC8" w:rsidP="00111263">
            <w:pPr>
              <w:pStyle w:val="Paragraphedeliste"/>
              <w:numPr>
                <w:ilvl w:val="0"/>
                <w:numId w:val="10"/>
              </w:numPr>
              <w:rPr>
                <w:rFonts w:ascii="Calibri" w:hAnsi="Calibri"/>
                <w:sz w:val="22"/>
                <w:szCs w:val="22"/>
              </w:rPr>
            </w:pPr>
            <w:r w:rsidRPr="00111263">
              <w:rPr>
                <w:rFonts w:ascii="Calibri" w:hAnsi="Calibri"/>
                <w:sz w:val="22"/>
                <w:szCs w:val="22"/>
              </w:rPr>
              <w:t>Avoir réalisé l’étude d’impact Environnemental et social</w:t>
            </w:r>
          </w:p>
        </w:tc>
        <w:tc>
          <w:tcPr>
            <w:tcW w:w="5671" w:type="dxa"/>
            <w:vAlign w:val="center"/>
          </w:tcPr>
          <w:p w14:paraId="48F2D3E1" w14:textId="77777777" w:rsidR="00C018E6" w:rsidRDefault="00574B12" w:rsidP="00574B12">
            <w:pPr>
              <w:rPr>
                <w:rFonts w:ascii="Calibri" w:hAnsi="Calibri"/>
                <w:sz w:val="22"/>
                <w:szCs w:val="22"/>
              </w:rPr>
            </w:pPr>
            <w:r w:rsidRPr="00574B12">
              <w:rPr>
                <w:rFonts w:ascii="Calibri" w:hAnsi="Calibri"/>
                <w:sz w:val="22"/>
                <w:szCs w:val="22"/>
              </w:rPr>
              <w:t xml:space="preserve">Le dossier de la demande </w:t>
            </w:r>
            <w:r w:rsidR="00513842">
              <w:rPr>
                <w:rFonts w:ascii="Calibri" w:hAnsi="Calibri"/>
                <w:sz w:val="22"/>
                <w:szCs w:val="22"/>
              </w:rPr>
              <w:t>de permis</w:t>
            </w:r>
            <w:r w:rsidRPr="00574B12">
              <w:rPr>
                <w:rFonts w:ascii="Calibri" w:hAnsi="Calibri"/>
                <w:sz w:val="22"/>
                <w:szCs w:val="22"/>
              </w:rPr>
              <w:t xml:space="preserve"> doit comprendre : </w:t>
            </w:r>
          </w:p>
          <w:p w14:paraId="47986D04" w14:textId="77777777" w:rsidR="00C018E6" w:rsidRDefault="00C018E6" w:rsidP="00574B12">
            <w:pPr>
              <w:rPr>
                <w:rFonts w:ascii="Calibri" w:hAnsi="Calibri"/>
                <w:sz w:val="22"/>
                <w:szCs w:val="22"/>
              </w:rPr>
            </w:pPr>
          </w:p>
          <w:p w14:paraId="670B7440" w14:textId="775BC771" w:rsidR="00574B12" w:rsidRPr="00C018E6" w:rsidRDefault="00574B12" w:rsidP="00C018E6">
            <w:pPr>
              <w:pStyle w:val="Paragraphedeliste"/>
              <w:numPr>
                <w:ilvl w:val="0"/>
                <w:numId w:val="5"/>
              </w:numPr>
              <w:rPr>
                <w:rFonts w:ascii="Calibri" w:hAnsi="Calibri"/>
                <w:sz w:val="22"/>
                <w:szCs w:val="22"/>
              </w:rPr>
            </w:pPr>
            <w:r w:rsidRPr="00C018E6">
              <w:rPr>
                <w:rFonts w:ascii="Calibri" w:hAnsi="Calibri"/>
                <w:sz w:val="22"/>
                <w:szCs w:val="22"/>
              </w:rPr>
              <w:t>Nom et l’adresse du demandeur ;</w:t>
            </w:r>
          </w:p>
          <w:p w14:paraId="3D77BA8E" w14:textId="3F419105" w:rsidR="00574B12" w:rsidRPr="002E7431" w:rsidRDefault="00574B12" w:rsidP="002E7431">
            <w:pPr>
              <w:pStyle w:val="Paragraphedeliste"/>
              <w:numPr>
                <w:ilvl w:val="0"/>
                <w:numId w:val="5"/>
              </w:numPr>
              <w:spacing w:before="80"/>
              <w:rPr>
                <w:rFonts w:ascii="Calibri" w:hAnsi="Calibri"/>
                <w:color w:val="000000" w:themeColor="text1"/>
                <w:sz w:val="22"/>
                <w:szCs w:val="22"/>
              </w:rPr>
            </w:pPr>
            <w:r w:rsidRPr="002E7431">
              <w:rPr>
                <w:rFonts w:ascii="Calibri" w:hAnsi="Calibri"/>
                <w:color w:val="000000" w:themeColor="text1"/>
                <w:sz w:val="22"/>
                <w:szCs w:val="22"/>
              </w:rPr>
              <w:t>Emplacement sur lequel l’installation, l’ouvrage, le prélèvement, le rejet, les travaux ou les activités doivent être réalisés ;</w:t>
            </w:r>
          </w:p>
          <w:p w14:paraId="353CA45E" w14:textId="7AC30A18" w:rsidR="00574B12" w:rsidRPr="002E7431" w:rsidRDefault="00574B12" w:rsidP="002E7431">
            <w:pPr>
              <w:pStyle w:val="Paragraphedeliste"/>
              <w:numPr>
                <w:ilvl w:val="0"/>
                <w:numId w:val="5"/>
              </w:numPr>
              <w:spacing w:before="80"/>
              <w:rPr>
                <w:rFonts w:ascii="Calibri" w:hAnsi="Calibri"/>
                <w:color w:val="000000" w:themeColor="text1"/>
                <w:sz w:val="22"/>
                <w:szCs w:val="22"/>
              </w:rPr>
            </w:pPr>
            <w:r w:rsidRPr="002E7431">
              <w:rPr>
                <w:rFonts w:ascii="Calibri" w:hAnsi="Calibri"/>
                <w:color w:val="000000" w:themeColor="text1"/>
                <w:sz w:val="22"/>
                <w:szCs w:val="22"/>
              </w:rPr>
              <w:t>Paramètres caractéristiques, techniques, la nature, la consistance, le volume et l’objet de l’opération ;</w:t>
            </w:r>
          </w:p>
          <w:p w14:paraId="727A6843" w14:textId="14880FB0" w:rsidR="00574B12" w:rsidRPr="002E7431" w:rsidRDefault="00574B12" w:rsidP="002E7431">
            <w:pPr>
              <w:pStyle w:val="Paragraphedeliste"/>
              <w:numPr>
                <w:ilvl w:val="0"/>
                <w:numId w:val="5"/>
              </w:numPr>
              <w:spacing w:before="80"/>
              <w:rPr>
                <w:rFonts w:ascii="Calibri" w:hAnsi="Calibri"/>
                <w:color w:val="000000" w:themeColor="text1"/>
                <w:sz w:val="22"/>
                <w:szCs w:val="22"/>
              </w:rPr>
            </w:pPr>
            <w:r w:rsidRPr="002E7431">
              <w:rPr>
                <w:rFonts w:ascii="Calibri" w:hAnsi="Calibri"/>
                <w:color w:val="000000" w:themeColor="text1"/>
                <w:sz w:val="22"/>
                <w:szCs w:val="22"/>
              </w:rPr>
              <w:t>Eléments graphiques, plans ou cartes, utiles à la compréhension des pièces mentionnées en (2) et (3) ;</w:t>
            </w:r>
          </w:p>
          <w:p w14:paraId="5CFEC26E" w14:textId="04DA14A2" w:rsidR="00574B12" w:rsidRPr="002E7431" w:rsidRDefault="00574B12" w:rsidP="002E7431">
            <w:pPr>
              <w:pStyle w:val="Paragraphedeliste"/>
              <w:numPr>
                <w:ilvl w:val="0"/>
                <w:numId w:val="5"/>
              </w:numPr>
              <w:spacing w:before="80"/>
              <w:rPr>
                <w:rFonts w:ascii="Calibri" w:hAnsi="Calibri"/>
                <w:color w:val="000000" w:themeColor="text1"/>
                <w:sz w:val="22"/>
                <w:szCs w:val="22"/>
              </w:rPr>
            </w:pPr>
            <w:r w:rsidRPr="002E7431">
              <w:rPr>
                <w:rFonts w:ascii="Calibri" w:hAnsi="Calibri"/>
                <w:color w:val="000000" w:themeColor="text1"/>
                <w:sz w:val="22"/>
                <w:szCs w:val="22"/>
              </w:rPr>
              <w:t>Document indiquant les incidences de l’opération sur les ressources en eau (l’écoulement, le niveau et la qualité des eaux) et sur le milieu aquatique ;</w:t>
            </w:r>
          </w:p>
          <w:p w14:paraId="3475EBF9" w14:textId="1827DA70" w:rsidR="00574B12" w:rsidRPr="002E7431" w:rsidRDefault="00574B12" w:rsidP="002E7431">
            <w:pPr>
              <w:pStyle w:val="Paragraphedeliste"/>
              <w:numPr>
                <w:ilvl w:val="0"/>
                <w:numId w:val="5"/>
              </w:numPr>
              <w:spacing w:before="80"/>
              <w:rPr>
                <w:rFonts w:ascii="Calibri" w:hAnsi="Calibri"/>
                <w:color w:val="000000" w:themeColor="text1"/>
                <w:sz w:val="22"/>
                <w:szCs w:val="22"/>
              </w:rPr>
            </w:pPr>
            <w:r w:rsidRPr="002E7431">
              <w:rPr>
                <w:rFonts w:ascii="Calibri" w:hAnsi="Calibri"/>
                <w:color w:val="000000" w:themeColor="text1"/>
                <w:sz w:val="22"/>
                <w:szCs w:val="22"/>
              </w:rPr>
              <w:t>Mention du statut relatif à la propriété foncière de l’emplacement de l’opération.</w:t>
            </w:r>
          </w:p>
          <w:p w14:paraId="2AEA8C85" w14:textId="57E2B8DB" w:rsidR="00574B12" w:rsidRPr="002E7431" w:rsidRDefault="00574B12" w:rsidP="002E7431">
            <w:pPr>
              <w:pStyle w:val="Paragraphedeliste"/>
              <w:numPr>
                <w:ilvl w:val="0"/>
                <w:numId w:val="5"/>
              </w:numPr>
              <w:spacing w:before="80"/>
              <w:rPr>
                <w:rFonts w:ascii="Calibri" w:hAnsi="Calibri"/>
                <w:color w:val="000000" w:themeColor="text1"/>
                <w:sz w:val="22"/>
                <w:szCs w:val="22"/>
              </w:rPr>
            </w:pPr>
            <w:r w:rsidRPr="002E7431">
              <w:rPr>
                <w:rFonts w:ascii="Calibri" w:hAnsi="Calibri"/>
                <w:color w:val="000000" w:themeColor="text1"/>
                <w:sz w:val="22"/>
                <w:szCs w:val="22"/>
              </w:rPr>
              <w:lastRenderedPageBreak/>
              <w:t>Rapport d’Etude d’Impact Environnemental et Social ou la notice d’étude d’impact environnemental et social</w:t>
            </w:r>
          </w:p>
          <w:p w14:paraId="475C9703" w14:textId="791937EC" w:rsidR="00C66719" w:rsidRPr="002E7431" w:rsidRDefault="00574B12" w:rsidP="002E7431">
            <w:pPr>
              <w:pStyle w:val="Paragraphedeliste"/>
              <w:numPr>
                <w:ilvl w:val="0"/>
                <w:numId w:val="5"/>
              </w:numPr>
              <w:spacing w:before="80"/>
              <w:rPr>
                <w:rFonts w:ascii="Calibri" w:hAnsi="Calibri"/>
                <w:color w:val="000000" w:themeColor="text1"/>
                <w:sz w:val="22"/>
                <w:szCs w:val="22"/>
              </w:rPr>
            </w:pPr>
            <w:r w:rsidRPr="002E7431">
              <w:rPr>
                <w:rFonts w:ascii="Calibri" w:hAnsi="Calibri"/>
                <w:color w:val="000000" w:themeColor="text1"/>
                <w:sz w:val="22"/>
                <w:szCs w:val="22"/>
              </w:rPr>
              <w:t>Document indiquant le coût approximatif des investissements en liaison avec les ressources en eau</w:t>
            </w:r>
            <w:r w:rsidR="00C66719" w:rsidRPr="002E7431">
              <w:rPr>
                <w:rFonts w:ascii="Calibri" w:hAnsi="Calibri"/>
                <w:color w:val="000000" w:themeColor="text1"/>
                <w:sz w:val="22"/>
                <w:szCs w:val="22"/>
              </w:rPr>
              <w:t xml:space="preserve"> </w:t>
            </w:r>
          </w:p>
          <w:p w14:paraId="72EB481B" w14:textId="626E1E29" w:rsidR="00FA7685" w:rsidRPr="0061181A" w:rsidRDefault="00C66719" w:rsidP="002E7431">
            <w:pPr>
              <w:pStyle w:val="Paragraphedeliste"/>
              <w:numPr>
                <w:ilvl w:val="0"/>
                <w:numId w:val="5"/>
              </w:numPr>
              <w:spacing w:before="80"/>
              <w:rPr>
                <w:rFonts w:ascii="Calibri" w:hAnsi="Calibri"/>
                <w:sz w:val="22"/>
                <w:szCs w:val="22"/>
              </w:rPr>
            </w:pPr>
            <w:r w:rsidRPr="002E7431">
              <w:rPr>
                <w:rFonts w:ascii="Calibri" w:hAnsi="Calibri"/>
                <w:color w:val="000000" w:themeColor="text1"/>
                <w:sz w:val="22"/>
                <w:szCs w:val="22"/>
              </w:rPr>
              <w:t>Les mesures compensatoires ou correctives envisagées et la compatibilité du projet d'opération avec les orientations des plans ou schéma directeur d'aménagement hydraulique, s'il en existe, du bassin hydrographique dans lequel les ressources en eau utilisées sont comprises, et avec les objectifs de qualité des eaux prévus par les lois et règlements en vigueur</w:t>
            </w:r>
          </w:p>
        </w:tc>
      </w:tr>
      <w:tr w:rsidR="00FA7685" w:rsidRPr="0061181A" w14:paraId="648EA3BB" w14:textId="77777777" w:rsidTr="00A1370F">
        <w:tc>
          <w:tcPr>
            <w:tcW w:w="5265" w:type="dxa"/>
            <w:gridSpan w:val="2"/>
            <w:shd w:val="clear" w:color="auto" w:fill="BFBFBF"/>
            <w:vAlign w:val="center"/>
          </w:tcPr>
          <w:p w14:paraId="1B273417" w14:textId="439A0D7E" w:rsidR="00FA7685" w:rsidRPr="0061181A" w:rsidRDefault="00C018E6" w:rsidP="0061181A">
            <w:pPr>
              <w:contextualSpacing w:val="0"/>
              <w:rPr>
                <w:rFonts w:ascii="Calibri" w:hAnsi="Calibri"/>
                <w:color w:val="000000" w:themeColor="text1"/>
                <w:sz w:val="22"/>
                <w:szCs w:val="22"/>
              </w:rPr>
            </w:pPr>
            <w:r w:rsidRPr="0061181A">
              <w:rPr>
                <w:rFonts w:ascii="Calibri" w:eastAsia="Calibri" w:hAnsi="Calibri" w:cs="Calibri"/>
                <w:b/>
                <w:color w:val="000000" w:themeColor="text1"/>
                <w:sz w:val="22"/>
                <w:szCs w:val="22"/>
              </w:rPr>
              <w:lastRenderedPageBreak/>
              <w:t>Modalités d’obtention</w:t>
            </w:r>
            <w:r w:rsidR="00924C12" w:rsidRPr="0061181A">
              <w:rPr>
                <w:rFonts w:ascii="Calibri" w:eastAsia="Calibri" w:hAnsi="Calibri" w:cs="Calibri"/>
                <w:b/>
                <w:color w:val="000000" w:themeColor="text1"/>
                <w:sz w:val="22"/>
                <w:szCs w:val="22"/>
              </w:rPr>
              <w:t>/procédure de traitement du dossier</w:t>
            </w:r>
            <w:r w:rsidR="00AB7870" w:rsidRPr="0061181A">
              <w:rPr>
                <w:rFonts w:ascii="Calibri" w:eastAsia="Calibri" w:hAnsi="Calibri" w:cs="Calibri"/>
                <w:b/>
                <w:color w:val="000000" w:themeColor="text1"/>
                <w:sz w:val="22"/>
                <w:szCs w:val="22"/>
              </w:rPr>
              <w:t xml:space="preserve"> d</w:t>
            </w:r>
            <w:r w:rsidR="00C71C6B" w:rsidRPr="0061181A">
              <w:rPr>
                <w:rFonts w:ascii="Calibri" w:eastAsia="Calibri" w:hAnsi="Calibri" w:cs="Calibri"/>
                <w:b/>
                <w:color w:val="000000" w:themeColor="text1"/>
                <w:sz w:val="22"/>
                <w:szCs w:val="22"/>
              </w:rPr>
              <w:t>e</w:t>
            </w:r>
            <w:r w:rsidR="00924C12" w:rsidRPr="0061181A">
              <w:rPr>
                <w:rFonts w:ascii="Calibri" w:eastAsia="Calibri" w:hAnsi="Calibri" w:cs="Calibri"/>
                <w:b/>
                <w:color w:val="000000" w:themeColor="text1"/>
                <w:sz w:val="22"/>
                <w:szCs w:val="22"/>
              </w:rPr>
              <w:t xml:space="preserve"> demande de</w:t>
            </w:r>
            <w:r w:rsidR="00C71C6B" w:rsidRPr="0061181A">
              <w:rPr>
                <w:rFonts w:ascii="Calibri" w:eastAsia="Calibri" w:hAnsi="Calibri" w:cs="Calibri"/>
                <w:b/>
                <w:color w:val="000000" w:themeColor="text1"/>
                <w:sz w:val="22"/>
                <w:szCs w:val="22"/>
              </w:rPr>
              <w:t xml:space="preserve"> </w:t>
            </w:r>
            <w:r w:rsidR="00AB7870" w:rsidRPr="0061181A">
              <w:rPr>
                <w:rFonts w:ascii="Calibri" w:eastAsia="Calibri" w:hAnsi="Calibri" w:cs="Calibri"/>
                <w:b/>
                <w:color w:val="000000" w:themeColor="text1"/>
                <w:sz w:val="22"/>
                <w:szCs w:val="22"/>
              </w:rPr>
              <w:t>l’Autorisation depuis l</w:t>
            </w:r>
            <w:r w:rsidR="00C71C6B" w:rsidRPr="0061181A">
              <w:rPr>
                <w:rFonts w:ascii="Calibri" w:eastAsia="Calibri" w:hAnsi="Calibri" w:cs="Calibri"/>
                <w:b/>
                <w:color w:val="000000" w:themeColor="text1"/>
                <w:sz w:val="22"/>
                <w:szCs w:val="22"/>
              </w:rPr>
              <w:t>e dépôt de la</w:t>
            </w:r>
            <w:r w:rsidR="00AB7870" w:rsidRPr="0061181A">
              <w:rPr>
                <w:rFonts w:ascii="Calibri" w:eastAsia="Calibri" w:hAnsi="Calibri" w:cs="Calibri"/>
                <w:b/>
                <w:color w:val="000000" w:themeColor="text1"/>
                <w:sz w:val="22"/>
                <w:szCs w:val="22"/>
              </w:rPr>
              <w:t xml:space="preserve"> demande jusqu’à la délivrance de l’Autorisation (</w:t>
            </w:r>
            <w:r w:rsidR="00974DFD" w:rsidRPr="0061181A">
              <w:rPr>
                <w:rFonts w:ascii="Calibri" w:eastAsia="Calibri" w:hAnsi="Calibri" w:cs="Calibri"/>
                <w:b/>
                <w:color w:val="000000" w:themeColor="text1"/>
                <w:sz w:val="22"/>
                <w:szCs w:val="22"/>
              </w:rPr>
              <w:t xml:space="preserve">bref </w:t>
            </w:r>
            <w:r w:rsidR="00AB7870" w:rsidRPr="0061181A">
              <w:rPr>
                <w:rFonts w:ascii="Calibri" w:eastAsia="Calibri" w:hAnsi="Calibri" w:cs="Calibri"/>
                <w:b/>
                <w:color w:val="000000" w:themeColor="text1"/>
                <w:sz w:val="22"/>
                <w:szCs w:val="22"/>
              </w:rPr>
              <w:t>énoncé de chaque étape)</w:t>
            </w:r>
            <w:r w:rsidR="00167059" w:rsidRPr="0061181A">
              <w:rPr>
                <w:rStyle w:val="Appelnotedebasdep"/>
                <w:rFonts w:ascii="Calibri" w:eastAsia="Calibri" w:hAnsi="Calibri" w:cs="Calibri"/>
                <w:b/>
                <w:color w:val="000000" w:themeColor="text1"/>
                <w:sz w:val="22"/>
                <w:szCs w:val="22"/>
              </w:rPr>
              <w:footnoteReference w:id="1"/>
            </w:r>
          </w:p>
        </w:tc>
        <w:tc>
          <w:tcPr>
            <w:tcW w:w="5671" w:type="dxa"/>
            <w:shd w:val="clear" w:color="auto" w:fill="BFBFBF"/>
            <w:vAlign w:val="center"/>
          </w:tcPr>
          <w:p w14:paraId="4A0608DB" w14:textId="092211FC" w:rsidR="00FA7685" w:rsidRPr="0061181A" w:rsidRDefault="00C71C6B" w:rsidP="0061181A">
            <w:pPr>
              <w:contextualSpacing w:val="0"/>
              <w:rPr>
                <w:rFonts w:ascii="Calibri" w:hAnsi="Calibri"/>
                <w:sz w:val="22"/>
                <w:szCs w:val="22"/>
              </w:rPr>
            </w:pPr>
            <w:r w:rsidRPr="0061181A">
              <w:rPr>
                <w:rFonts w:ascii="Calibri" w:eastAsia="Calibri" w:hAnsi="Calibri" w:cs="Calibri"/>
                <w:b/>
                <w:sz w:val="22"/>
                <w:szCs w:val="22"/>
              </w:rPr>
              <w:t xml:space="preserve">Préciser si des </w:t>
            </w:r>
            <w:r w:rsidR="00172A8F" w:rsidRPr="0061181A">
              <w:rPr>
                <w:rFonts w:ascii="Calibri" w:eastAsia="Calibri" w:hAnsi="Calibri" w:cs="Calibri"/>
                <w:b/>
                <w:sz w:val="22"/>
                <w:szCs w:val="22"/>
              </w:rPr>
              <w:t>Inspection</w:t>
            </w:r>
            <w:r w:rsidR="00974DFD" w:rsidRPr="0061181A">
              <w:rPr>
                <w:rFonts w:ascii="Calibri" w:eastAsia="Calibri" w:hAnsi="Calibri" w:cs="Calibri"/>
                <w:b/>
                <w:sz w:val="22"/>
                <w:szCs w:val="22"/>
              </w:rPr>
              <w:t>s</w:t>
            </w:r>
            <w:r w:rsidR="00172A8F" w:rsidRPr="0061181A">
              <w:rPr>
                <w:rFonts w:ascii="Calibri" w:eastAsia="Calibri" w:hAnsi="Calibri" w:cs="Calibri"/>
                <w:b/>
                <w:sz w:val="22"/>
                <w:szCs w:val="22"/>
              </w:rPr>
              <w:t xml:space="preserve"> sur site</w:t>
            </w:r>
            <w:r w:rsidRPr="0061181A">
              <w:rPr>
                <w:rFonts w:ascii="Calibri" w:eastAsia="Calibri" w:hAnsi="Calibri" w:cs="Calibri"/>
                <w:b/>
                <w:sz w:val="22"/>
                <w:szCs w:val="22"/>
              </w:rPr>
              <w:t xml:space="preserve"> sont requises</w:t>
            </w:r>
            <w:r w:rsidR="00172A8F" w:rsidRPr="0061181A">
              <w:rPr>
                <w:rFonts w:ascii="Calibri" w:eastAsia="Calibri" w:hAnsi="Calibri" w:cs="Calibri"/>
                <w:b/>
                <w:sz w:val="22"/>
                <w:szCs w:val="22"/>
              </w:rPr>
              <w:t xml:space="preserve"> (avant, pendant et après l’Autorisation)</w:t>
            </w:r>
            <w:r w:rsidRPr="0061181A">
              <w:rPr>
                <w:rFonts w:ascii="Calibri" w:eastAsia="Calibri" w:hAnsi="Calibri" w:cs="Calibri"/>
                <w:b/>
                <w:sz w:val="22"/>
                <w:szCs w:val="22"/>
              </w:rPr>
              <w:t>. Si oui, lesquelles </w:t>
            </w:r>
            <w:r w:rsidR="00514B52" w:rsidRPr="0061181A">
              <w:rPr>
                <w:rFonts w:ascii="Calibri" w:eastAsia="Calibri" w:hAnsi="Calibri" w:cs="Calibri"/>
                <w:b/>
                <w:sz w:val="22"/>
                <w:szCs w:val="22"/>
              </w:rPr>
              <w:t>I</w:t>
            </w:r>
            <w:r w:rsidR="00924C12" w:rsidRPr="0061181A">
              <w:rPr>
                <w:rFonts w:ascii="Calibri" w:eastAsia="Calibri" w:hAnsi="Calibri" w:cs="Calibri"/>
                <w:b/>
                <w:sz w:val="22"/>
                <w:szCs w:val="22"/>
              </w:rPr>
              <w:t xml:space="preserve">ndiquer les administrations impliquées, les prérequis, modalités, couts et délais des différentes inspections </w:t>
            </w:r>
          </w:p>
        </w:tc>
      </w:tr>
      <w:tr w:rsidR="00FA7685" w:rsidRPr="0061181A" w14:paraId="2E59D133" w14:textId="77777777" w:rsidTr="00A1370F">
        <w:trPr>
          <w:trHeight w:val="1780"/>
        </w:trPr>
        <w:tc>
          <w:tcPr>
            <w:tcW w:w="5265" w:type="dxa"/>
            <w:gridSpan w:val="2"/>
            <w:vAlign w:val="center"/>
          </w:tcPr>
          <w:p w14:paraId="0F0E422C" w14:textId="090DB716" w:rsidR="0003157F" w:rsidRPr="0003157F" w:rsidRDefault="0003157F" w:rsidP="0003157F">
            <w:pPr>
              <w:pStyle w:val="Paragraphedeliste"/>
              <w:numPr>
                <w:ilvl w:val="0"/>
                <w:numId w:val="9"/>
              </w:numPr>
              <w:rPr>
                <w:rFonts w:ascii="Calibri" w:hAnsi="Calibri"/>
                <w:color w:val="000000" w:themeColor="text1"/>
                <w:sz w:val="22"/>
                <w:szCs w:val="22"/>
              </w:rPr>
            </w:pPr>
            <w:r w:rsidRPr="0003157F">
              <w:rPr>
                <w:rFonts w:ascii="Calibri" w:hAnsi="Calibri"/>
                <w:b/>
                <w:color w:val="000000" w:themeColor="text1"/>
                <w:sz w:val="22"/>
                <w:szCs w:val="22"/>
              </w:rPr>
              <w:t>Promoteur :</w:t>
            </w:r>
            <w:r w:rsidRPr="0003157F">
              <w:rPr>
                <w:rFonts w:ascii="Calibri" w:hAnsi="Calibri"/>
                <w:color w:val="000000" w:themeColor="text1"/>
                <w:sz w:val="22"/>
                <w:szCs w:val="22"/>
              </w:rPr>
              <w:t xml:space="preserve"> dépose une demande de droit d’eau au niveau du Secrétariat du Préfet ou du Ministre en charge de l’Hydraulique</w:t>
            </w:r>
          </w:p>
          <w:p w14:paraId="68E326DC" w14:textId="312DB5EA" w:rsidR="0003157F" w:rsidRPr="0003157F" w:rsidRDefault="0003157F" w:rsidP="0003157F">
            <w:pPr>
              <w:pStyle w:val="Paragraphedeliste"/>
              <w:numPr>
                <w:ilvl w:val="0"/>
                <w:numId w:val="9"/>
              </w:numPr>
              <w:rPr>
                <w:rFonts w:ascii="Calibri" w:hAnsi="Calibri"/>
                <w:color w:val="000000" w:themeColor="text1"/>
                <w:sz w:val="22"/>
                <w:szCs w:val="22"/>
              </w:rPr>
            </w:pPr>
            <w:r w:rsidRPr="0003157F">
              <w:rPr>
                <w:rFonts w:ascii="Calibri" w:hAnsi="Calibri"/>
                <w:b/>
                <w:color w:val="000000" w:themeColor="text1"/>
                <w:sz w:val="22"/>
                <w:szCs w:val="22"/>
              </w:rPr>
              <w:t>Ministre en charge de l’hydraulique</w:t>
            </w:r>
            <w:r w:rsidRPr="0003157F">
              <w:rPr>
                <w:rFonts w:ascii="Calibri" w:hAnsi="Calibri"/>
                <w:color w:val="000000" w:themeColor="text1"/>
                <w:sz w:val="22"/>
                <w:szCs w:val="22"/>
              </w:rPr>
              <w:t> : transmet à la DNH pour instruction</w:t>
            </w:r>
          </w:p>
          <w:p w14:paraId="79FDB32C" w14:textId="5C0F2B3A" w:rsidR="0003157F" w:rsidRPr="0003157F" w:rsidRDefault="0003157F" w:rsidP="0003157F">
            <w:pPr>
              <w:pStyle w:val="Paragraphedeliste"/>
              <w:numPr>
                <w:ilvl w:val="0"/>
                <w:numId w:val="9"/>
              </w:numPr>
              <w:rPr>
                <w:rFonts w:ascii="Calibri" w:hAnsi="Calibri"/>
                <w:color w:val="000000" w:themeColor="text1"/>
                <w:sz w:val="22"/>
                <w:szCs w:val="22"/>
              </w:rPr>
            </w:pPr>
            <w:r w:rsidRPr="0003157F">
              <w:rPr>
                <w:rFonts w:ascii="Calibri" w:hAnsi="Calibri"/>
                <w:b/>
                <w:color w:val="000000" w:themeColor="text1"/>
                <w:sz w:val="22"/>
                <w:szCs w:val="22"/>
              </w:rPr>
              <w:t>DNH</w:t>
            </w:r>
            <w:r w:rsidRPr="0003157F">
              <w:rPr>
                <w:rFonts w:ascii="Calibri" w:hAnsi="Calibri"/>
                <w:color w:val="000000" w:themeColor="text1"/>
                <w:sz w:val="22"/>
                <w:szCs w:val="22"/>
              </w:rPr>
              <w:t> : valide la complétude et la conformité du dossier (Division Législation et réglementation et Section Administration des droits d’eau). Prépare une lettre de rejet ou organise une visite de récolement selon les cas. Suite à la visite, prépare un rapport et projet d’acte.</w:t>
            </w:r>
          </w:p>
          <w:p w14:paraId="7AD034FB" w14:textId="76D6D39C" w:rsidR="0003157F" w:rsidRPr="0003157F" w:rsidRDefault="0003157F" w:rsidP="0003157F">
            <w:pPr>
              <w:pStyle w:val="Paragraphedeliste"/>
              <w:numPr>
                <w:ilvl w:val="0"/>
                <w:numId w:val="9"/>
              </w:numPr>
              <w:rPr>
                <w:rFonts w:ascii="Calibri" w:hAnsi="Calibri"/>
                <w:color w:val="000000" w:themeColor="text1"/>
                <w:sz w:val="22"/>
                <w:szCs w:val="22"/>
              </w:rPr>
            </w:pPr>
            <w:r w:rsidRPr="0003157F">
              <w:rPr>
                <w:rFonts w:ascii="Calibri" w:hAnsi="Calibri"/>
                <w:b/>
                <w:color w:val="000000" w:themeColor="text1"/>
                <w:sz w:val="22"/>
                <w:szCs w:val="22"/>
              </w:rPr>
              <w:t>Ministre</w:t>
            </w:r>
            <w:r w:rsidRPr="0003157F">
              <w:rPr>
                <w:rFonts w:ascii="Calibri" w:hAnsi="Calibri"/>
                <w:color w:val="000000" w:themeColor="text1"/>
                <w:sz w:val="22"/>
                <w:szCs w:val="22"/>
              </w:rPr>
              <w:t> : approuve le rap</w:t>
            </w:r>
            <w:r w:rsidR="006A6B2A">
              <w:rPr>
                <w:rFonts w:ascii="Calibri" w:hAnsi="Calibri"/>
                <w:color w:val="000000" w:themeColor="text1"/>
                <w:sz w:val="22"/>
                <w:szCs w:val="22"/>
              </w:rPr>
              <w:t xml:space="preserve">port d’instruction, </w:t>
            </w:r>
            <w:r w:rsidRPr="0003157F">
              <w:rPr>
                <w:rFonts w:ascii="Calibri" w:hAnsi="Calibri"/>
                <w:color w:val="000000" w:themeColor="text1"/>
                <w:sz w:val="22"/>
                <w:szCs w:val="22"/>
              </w:rPr>
              <w:t>signe l’autorisation</w:t>
            </w:r>
            <w:r w:rsidR="006A6B2A">
              <w:rPr>
                <w:rFonts w:ascii="Calibri" w:hAnsi="Calibri"/>
                <w:color w:val="000000" w:themeColor="text1"/>
                <w:sz w:val="22"/>
                <w:szCs w:val="22"/>
              </w:rPr>
              <w:t xml:space="preserve"> et informe le Promoteur</w:t>
            </w:r>
          </w:p>
          <w:p w14:paraId="6BE0D038" w14:textId="623CF716" w:rsidR="0003157F" w:rsidRPr="0003157F" w:rsidRDefault="0003157F" w:rsidP="0003157F">
            <w:pPr>
              <w:pStyle w:val="Paragraphedeliste"/>
              <w:numPr>
                <w:ilvl w:val="0"/>
                <w:numId w:val="9"/>
              </w:numPr>
              <w:rPr>
                <w:rFonts w:ascii="Calibri" w:hAnsi="Calibri"/>
                <w:color w:val="000000" w:themeColor="text1"/>
                <w:sz w:val="22"/>
                <w:szCs w:val="22"/>
              </w:rPr>
            </w:pPr>
            <w:r w:rsidRPr="0003157F">
              <w:rPr>
                <w:rFonts w:ascii="Calibri" w:hAnsi="Calibri"/>
                <w:b/>
                <w:color w:val="000000" w:themeColor="text1"/>
                <w:sz w:val="22"/>
                <w:szCs w:val="22"/>
              </w:rPr>
              <w:t>Secrétariat Général du Gouvernement</w:t>
            </w:r>
            <w:r w:rsidRPr="0003157F">
              <w:rPr>
                <w:rFonts w:ascii="Calibri" w:hAnsi="Calibri"/>
                <w:color w:val="000000" w:themeColor="text1"/>
                <w:sz w:val="22"/>
                <w:szCs w:val="22"/>
              </w:rPr>
              <w:t> : enregistre l’acte</w:t>
            </w:r>
          </w:p>
          <w:p w14:paraId="7B7B9DA3" w14:textId="77777777" w:rsidR="0003157F" w:rsidRDefault="0003157F" w:rsidP="00A93396">
            <w:pPr>
              <w:rPr>
                <w:rFonts w:ascii="Calibri" w:hAnsi="Calibri"/>
                <w:color w:val="000000" w:themeColor="text1"/>
                <w:sz w:val="22"/>
                <w:szCs w:val="22"/>
              </w:rPr>
            </w:pPr>
          </w:p>
          <w:p w14:paraId="4F2C2588" w14:textId="5A472E7A" w:rsidR="0003157F" w:rsidRPr="00A93396" w:rsidRDefault="0003157F" w:rsidP="00A93396">
            <w:pPr>
              <w:rPr>
                <w:rFonts w:ascii="Calibri" w:hAnsi="Calibri"/>
                <w:color w:val="000000" w:themeColor="text1"/>
                <w:sz w:val="22"/>
                <w:szCs w:val="22"/>
              </w:rPr>
            </w:pPr>
            <w:r>
              <w:rPr>
                <w:rFonts w:ascii="Calibri" w:hAnsi="Calibri"/>
                <w:color w:val="000000" w:themeColor="text1"/>
                <w:sz w:val="22"/>
                <w:szCs w:val="22"/>
              </w:rPr>
              <w:t xml:space="preserve">Pour obtenir un renouvellement, le titulaire </w:t>
            </w:r>
            <w:r w:rsidRPr="00A93396">
              <w:rPr>
                <w:rFonts w:ascii="Calibri" w:hAnsi="Calibri"/>
                <w:color w:val="000000" w:themeColor="text1"/>
                <w:sz w:val="22"/>
                <w:szCs w:val="22"/>
              </w:rPr>
              <w:t>adresse une demande au Préfet trois mois au moins avant l‘expiration</w:t>
            </w:r>
            <w:r>
              <w:rPr>
                <w:rFonts w:ascii="Calibri" w:hAnsi="Calibri"/>
                <w:color w:val="000000" w:themeColor="text1"/>
                <w:sz w:val="22"/>
                <w:szCs w:val="22"/>
              </w:rPr>
              <w:t xml:space="preserve"> de l’autorisation.</w:t>
            </w:r>
          </w:p>
        </w:tc>
        <w:tc>
          <w:tcPr>
            <w:tcW w:w="5671" w:type="dxa"/>
            <w:vAlign w:val="center"/>
          </w:tcPr>
          <w:p w14:paraId="66080BC7" w14:textId="663E06D1" w:rsidR="00F36430" w:rsidRDefault="00041A23" w:rsidP="0061181A">
            <w:pPr>
              <w:contextualSpacing w:val="0"/>
              <w:rPr>
                <w:rFonts w:ascii="Calibri" w:hAnsi="Calibri"/>
                <w:sz w:val="22"/>
                <w:szCs w:val="22"/>
              </w:rPr>
            </w:pPr>
            <w:r>
              <w:rPr>
                <w:rFonts w:ascii="Calibri" w:hAnsi="Calibri"/>
                <w:sz w:val="22"/>
                <w:szCs w:val="22"/>
              </w:rPr>
              <w:t>2 types d’inspections :</w:t>
            </w:r>
          </w:p>
          <w:p w14:paraId="310D13E9" w14:textId="77777777" w:rsidR="0003157F" w:rsidRPr="0061181A" w:rsidRDefault="0003157F" w:rsidP="0061181A">
            <w:pPr>
              <w:contextualSpacing w:val="0"/>
              <w:rPr>
                <w:rFonts w:ascii="Calibri" w:hAnsi="Calibri"/>
                <w:sz w:val="22"/>
                <w:szCs w:val="22"/>
              </w:rPr>
            </w:pPr>
          </w:p>
          <w:p w14:paraId="5617D3AC" w14:textId="130B1721" w:rsidR="00041A23" w:rsidRPr="00041A23" w:rsidRDefault="00041A23" w:rsidP="00041A23">
            <w:pPr>
              <w:pStyle w:val="Paragraphedeliste"/>
              <w:numPr>
                <w:ilvl w:val="0"/>
                <w:numId w:val="2"/>
              </w:numPr>
              <w:rPr>
                <w:rFonts w:ascii="Calibri" w:hAnsi="Calibri"/>
                <w:b/>
                <w:sz w:val="22"/>
                <w:szCs w:val="22"/>
              </w:rPr>
            </w:pPr>
            <w:r w:rsidRPr="00041A23">
              <w:rPr>
                <w:rFonts w:ascii="Calibri" w:hAnsi="Calibri"/>
                <w:b/>
                <w:sz w:val="22"/>
                <w:szCs w:val="22"/>
              </w:rPr>
              <w:t xml:space="preserve">Avant la délivrance du droit (systématique) </w:t>
            </w:r>
          </w:p>
          <w:p w14:paraId="6AEEDDD7" w14:textId="4EA1D249" w:rsidR="00041A23" w:rsidRDefault="00C74387" w:rsidP="0003157F">
            <w:pPr>
              <w:pStyle w:val="Paragraphedeliste"/>
              <w:rPr>
                <w:rFonts w:ascii="Calibri" w:hAnsi="Calibri"/>
                <w:sz w:val="22"/>
                <w:szCs w:val="22"/>
              </w:rPr>
            </w:pPr>
            <w:r>
              <w:rPr>
                <w:rFonts w:ascii="Calibri" w:hAnsi="Calibri"/>
                <w:sz w:val="22"/>
                <w:szCs w:val="22"/>
              </w:rPr>
              <w:t>P</w:t>
            </w:r>
            <w:r w:rsidRPr="00C74387">
              <w:rPr>
                <w:rFonts w:ascii="Calibri" w:hAnsi="Calibri"/>
                <w:sz w:val="22"/>
                <w:szCs w:val="22"/>
              </w:rPr>
              <w:t xml:space="preserve">our la délivrance de </w:t>
            </w:r>
            <w:r>
              <w:rPr>
                <w:rFonts w:ascii="Calibri" w:hAnsi="Calibri"/>
                <w:sz w:val="22"/>
                <w:szCs w:val="22"/>
              </w:rPr>
              <w:t>cette autorisation</w:t>
            </w:r>
            <w:r w:rsidRPr="00C74387">
              <w:rPr>
                <w:rFonts w:ascii="Calibri" w:hAnsi="Calibri"/>
                <w:sz w:val="22"/>
                <w:szCs w:val="22"/>
              </w:rPr>
              <w:t xml:space="preserve"> une visite de récolement est nécessaire. (</w:t>
            </w:r>
            <w:r>
              <w:rPr>
                <w:rFonts w:ascii="Calibri" w:hAnsi="Calibri"/>
                <w:sz w:val="22"/>
                <w:szCs w:val="22"/>
              </w:rPr>
              <w:t xml:space="preserve"> </w:t>
            </w:r>
          </w:p>
          <w:p w14:paraId="10FFBB38" w14:textId="77777777" w:rsidR="00041A23" w:rsidRPr="00041A23" w:rsidRDefault="00041A23" w:rsidP="00041A23">
            <w:pPr>
              <w:pStyle w:val="Paragraphedeliste"/>
              <w:rPr>
                <w:rFonts w:ascii="Calibri" w:hAnsi="Calibri"/>
                <w:sz w:val="22"/>
                <w:szCs w:val="22"/>
              </w:rPr>
            </w:pPr>
          </w:p>
          <w:p w14:paraId="4CBE85D5" w14:textId="77777777" w:rsidR="00041A23" w:rsidRDefault="00041A23" w:rsidP="00041A23">
            <w:pPr>
              <w:pStyle w:val="Paragraphedeliste"/>
              <w:numPr>
                <w:ilvl w:val="0"/>
                <w:numId w:val="2"/>
              </w:numPr>
              <w:rPr>
                <w:rFonts w:ascii="Calibri" w:hAnsi="Calibri"/>
                <w:sz w:val="22"/>
                <w:szCs w:val="22"/>
              </w:rPr>
            </w:pPr>
            <w:r w:rsidRPr="00041A23">
              <w:rPr>
                <w:rFonts w:ascii="Calibri" w:hAnsi="Calibri"/>
                <w:b/>
                <w:sz w:val="22"/>
                <w:szCs w:val="22"/>
              </w:rPr>
              <w:t>Police de l’eau</w:t>
            </w:r>
            <w:r w:rsidRPr="00041A23">
              <w:rPr>
                <w:rFonts w:ascii="Calibri" w:hAnsi="Calibri"/>
                <w:sz w:val="22"/>
                <w:szCs w:val="22"/>
              </w:rPr>
              <w:t xml:space="preserve"> </w:t>
            </w:r>
          </w:p>
          <w:p w14:paraId="5DB8C2A8" w14:textId="5DC19FDE" w:rsidR="00F36430" w:rsidRPr="00041A23" w:rsidRDefault="00041A23" w:rsidP="00041A23">
            <w:pPr>
              <w:pStyle w:val="Paragraphedeliste"/>
              <w:rPr>
                <w:rFonts w:ascii="Calibri" w:hAnsi="Calibri"/>
                <w:sz w:val="22"/>
                <w:szCs w:val="22"/>
              </w:rPr>
            </w:pPr>
            <w:r>
              <w:rPr>
                <w:rFonts w:ascii="Calibri" w:hAnsi="Calibri"/>
                <w:sz w:val="22"/>
                <w:szCs w:val="22"/>
              </w:rPr>
              <w:t xml:space="preserve">La </w:t>
            </w:r>
            <w:r w:rsidRPr="00041A23">
              <w:rPr>
                <w:rFonts w:ascii="Calibri" w:hAnsi="Calibri"/>
                <w:sz w:val="22"/>
                <w:szCs w:val="22"/>
              </w:rPr>
              <w:t xml:space="preserve">loi permet à la DNH de se rendre sur site à tout moment pour vérifier que les engagements pris sont respectés et que les installations sont conformes. </w:t>
            </w:r>
          </w:p>
          <w:p w14:paraId="1B1FCF20" w14:textId="77777777" w:rsidR="00F36430" w:rsidRPr="0061181A" w:rsidRDefault="00F36430" w:rsidP="0061181A">
            <w:pPr>
              <w:contextualSpacing w:val="0"/>
              <w:rPr>
                <w:rFonts w:ascii="Calibri" w:hAnsi="Calibri"/>
                <w:sz w:val="22"/>
                <w:szCs w:val="22"/>
              </w:rPr>
            </w:pPr>
          </w:p>
        </w:tc>
      </w:tr>
      <w:tr w:rsidR="00B244DB" w:rsidRPr="0061181A" w14:paraId="2D360A42" w14:textId="77777777" w:rsidTr="00A1370F">
        <w:trPr>
          <w:trHeight w:val="56"/>
        </w:trPr>
        <w:tc>
          <w:tcPr>
            <w:tcW w:w="5265" w:type="dxa"/>
            <w:gridSpan w:val="2"/>
            <w:shd w:val="clear" w:color="auto" w:fill="BFBFBF" w:themeFill="background1" w:themeFillShade="BF"/>
            <w:vAlign w:val="center"/>
          </w:tcPr>
          <w:p w14:paraId="46BB4B72" w14:textId="5156DB5F" w:rsidR="00B244DB" w:rsidRPr="0061181A" w:rsidRDefault="00AB7870" w:rsidP="0061181A">
            <w:pPr>
              <w:rPr>
                <w:rFonts w:ascii="Calibri" w:hAnsi="Calibri"/>
                <w:b/>
                <w:color w:val="000000" w:themeColor="text1"/>
                <w:sz w:val="22"/>
                <w:szCs w:val="22"/>
              </w:rPr>
            </w:pPr>
            <w:r w:rsidRPr="0061181A">
              <w:rPr>
                <w:rFonts w:ascii="Calibri" w:eastAsia="Calibri" w:hAnsi="Calibri" w:cs="Calibri"/>
                <w:b/>
                <w:color w:val="000000" w:themeColor="text1"/>
                <w:sz w:val="22"/>
                <w:szCs w:val="22"/>
              </w:rPr>
              <w:t xml:space="preserve">Avis d’une autre administration requis avant la délivrance de l’Autorisation </w:t>
            </w:r>
            <w:r w:rsidR="00974DFD" w:rsidRPr="0061181A">
              <w:rPr>
                <w:rFonts w:ascii="Calibri" w:eastAsia="Calibri" w:hAnsi="Calibri" w:cs="Calibri"/>
                <w:b/>
                <w:color w:val="000000" w:themeColor="text1"/>
                <w:sz w:val="22"/>
                <w:szCs w:val="22"/>
              </w:rPr>
              <w:t>(indiquer si simple collaboration de travail sans avis)</w:t>
            </w:r>
            <w:r w:rsidR="00C71C6B" w:rsidRPr="0061181A">
              <w:rPr>
                <w:rFonts w:ascii="Calibri" w:eastAsia="Calibri" w:hAnsi="Calibri" w:cs="Calibri"/>
                <w:b/>
                <w:color w:val="000000" w:themeColor="text1"/>
                <w:sz w:val="22"/>
                <w:szCs w:val="22"/>
              </w:rPr>
              <w:t>. Si oui préciser le nom de l’administration et type d’avis requis</w:t>
            </w:r>
          </w:p>
        </w:tc>
        <w:tc>
          <w:tcPr>
            <w:tcW w:w="5671" w:type="dxa"/>
            <w:shd w:val="clear" w:color="auto" w:fill="BFBFBF" w:themeFill="background1" w:themeFillShade="BF"/>
            <w:vAlign w:val="center"/>
          </w:tcPr>
          <w:p w14:paraId="1A4A3DEA" w14:textId="16C3486A" w:rsidR="00B244DB" w:rsidRPr="0061181A" w:rsidRDefault="00444E86" w:rsidP="0061181A">
            <w:pPr>
              <w:rPr>
                <w:rFonts w:ascii="Calibri" w:hAnsi="Calibri"/>
                <w:b/>
                <w:color w:val="000000" w:themeColor="text1"/>
                <w:sz w:val="22"/>
                <w:szCs w:val="22"/>
              </w:rPr>
            </w:pPr>
            <w:r w:rsidRPr="0061181A">
              <w:rPr>
                <w:rFonts w:ascii="Calibri" w:hAnsi="Calibri"/>
                <w:b/>
                <w:color w:val="000000" w:themeColor="text1"/>
                <w:sz w:val="22"/>
                <w:szCs w:val="22"/>
              </w:rPr>
              <w:t xml:space="preserve">Indiquer si une </w:t>
            </w:r>
            <w:r w:rsidR="00AB7870" w:rsidRPr="0061181A">
              <w:rPr>
                <w:rFonts w:ascii="Calibri" w:hAnsi="Calibri"/>
                <w:b/>
                <w:color w:val="000000" w:themeColor="text1"/>
                <w:sz w:val="22"/>
                <w:szCs w:val="22"/>
              </w:rPr>
              <w:t xml:space="preserve">Décision conjointe </w:t>
            </w:r>
            <w:r w:rsidRPr="0061181A">
              <w:rPr>
                <w:rFonts w:ascii="Calibri" w:hAnsi="Calibri"/>
                <w:b/>
                <w:color w:val="000000" w:themeColor="text1"/>
                <w:sz w:val="22"/>
                <w:szCs w:val="22"/>
              </w:rPr>
              <w:t xml:space="preserve">est nécessaire pour la délivrance des </w:t>
            </w:r>
            <w:r w:rsidR="005B39D3" w:rsidRPr="0061181A">
              <w:rPr>
                <w:rFonts w:ascii="Calibri" w:hAnsi="Calibri"/>
                <w:b/>
                <w:color w:val="000000" w:themeColor="text1"/>
                <w:sz w:val="22"/>
                <w:szCs w:val="22"/>
              </w:rPr>
              <w:t xml:space="preserve">licences </w:t>
            </w:r>
            <w:r w:rsidR="00AB7870" w:rsidRPr="0061181A">
              <w:rPr>
                <w:rFonts w:ascii="Calibri" w:hAnsi="Calibri"/>
                <w:b/>
                <w:color w:val="000000" w:themeColor="text1"/>
                <w:sz w:val="22"/>
                <w:szCs w:val="22"/>
              </w:rPr>
              <w:br/>
              <w:t>(</w:t>
            </w:r>
            <w:r w:rsidR="00167059" w:rsidRPr="0061181A">
              <w:rPr>
                <w:rFonts w:ascii="Calibri" w:hAnsi="Calibri"/>
                <w:b/>
                <w:color w:val="000000" w:themeColor="text1"/>
                <w:sz w:val="22"/>
                <w:szCs w:val="22"/>
              </w:rPr>
              <w:t xml:space="preserve">si oui préciser quel service, </w:t>
            </w:r>
            <w:r w:rsidR="00AB7870" w:rsidRPr="0061181A">
              <w:rPr>
                <w:rFonts w:ascii="Calibri" w:hAnsi="Calibri"/>
                <w:b/>
                <w:color w:val="000000" w:themeColor="text1"/>
                <w:sz w:val="22"/>
                <w:szCs w:val="22"/>
              </w:rPr>
              <w:t>quelle administration)</w:t>
            </w:r>
          </w:p>
        </w:tc>
      </w:tr>
      <w:tr w:rsidR="00B244DB" w:rsidRPr="0061181A" w14:paraId="65294F0C" w14:textId="77777777" w:rsidTr="00A1370F">
        <w:trPr>
          <w:trHeight w:val="582"/>
        </w:trPr>
        <w:tc>
          <w:tcPr>
            <w:tcW w:w="5265" w:type="dxa"/>
            <w:gridSpan w:val="2"/>
            <w:vAlign w:val="center"/>
          </w:tcPr>
          <w:p w14:paraId="0D344E10" w14:textId="2A80F9CA" w:rsidR="00B244DB" w:rsidRPr="00242D27" w:rsidRDefault="00C018E6" w:rsidP="006A6B2A">
            <w:pPr>
              <w:rPr>
                <w:rFonts w:ascii="Calibri" w:hAnsi="Calibri"/>
                <w:sz w:val="22"/>
                <w:szCs w:val="22"/>
              </w:rPr>
            </w:pPr>
            <w:r>
              <w:rPr>
                <w:rFonts w:ascii="Calibri" w:hAnsi="Calibri"/>
                <w:color w:val="000000" w:themeColor="text1"/>
                <w:sz w:val="22"/>
                <w:szCs w:val="22"/>
              </w:rPr>
              <w:t>Oui</w:t>
            </w:r>
            <w:r w:rsidR="00242D27">
              <w:rPr>
                <w:rFonts w:ascii="Calibri" w:hAnsi="Calibri"/>
                <w:color w:val="000000" w:themeColor="text1"/>
                <w:sz w:val="22"/>
                <w:szCs w:val="22"/>
              </w:rPr>
              <w:t xml:space="preserve">. Coordination parfois nécessaire avec le </w:t>
            </w:r>
            <w:r>
              <w:rPr>
                <w:rFonts w:ascii="Calibri" w:hAnsi="Calibri"/>
                <w:color w:val="000000" w:themeColor="text1"/>
                <w:sz w:val="22"/>
                <w:szCs w:val="22"/>
              </w:rPr>
              <w:t>M</w:t>
            </w:r>
            <w:r w:rsidR="00242D27">
              <w:rPr>
                <w:rFonts w:ascii="Calibri" w:hAnsi="Calibri"/>
                <w:color w:val="000000" w:themeColor="text1"/>
                <w:sz w:val="22"/>
                <w:szCs w:val="22"/>
              </w:rPr>
              <w:t>inist</w:t>
            </w:r>
            <w:r>
              <w:rPr>
                <w:rFonts w:ascii="Calibri" w:hAnsi="Calibri"/>
                <w:color w:val="000000" w:themeColor="text1"/>
                <w:sz w:val="22"/>
                <w:szCs w:val="22"/>
              </w:rPr>
              <w:t>ère</w:t>
            </w:r>
            <w:r w:rsidR="00242D27">
              <w:rPr>
                <w:rFonts w:ascii="Calibri" w:hAnsi="Calibri"/>
                <w:color w:val="000000" w:themeColor="text1"/>
                <w:sz w:val="22"/>
                <w:szCs w:val="22"/>
              </w:rPr>
              <w:t xml:space="preserve"> des Mines. </w:t>
            </w:r>
          </w:p>
        </w:tc>
        <w:tc>
          <w:tcPr>
            <w:tcW w:w="5671" w:type="dxa"/>
            <w:vAlign w:val="center"/>
          </w:tcPr>
          <w:p w14:paraId="379834AB" w14:textId="70F7A115" w:rsidR="00F36430" w:rsidRPr="0061181A" w:rsidRDefault="00C018E6" w:rsidP="00242D27">
            <w:pPr>
              <w:rPr>
                <w:rFonts w:ascii="Calibri" w:hAnsi="Calibri"/>
                <w:sz w:val="22"/>
                <w:szCs w:val="22"/>
              </w:rPr>
            </w:pPr>
            <w:r>
              <w:rPr>
                <w:rFonts w:ascii="Calibri" w:hAnsi="Calibri"/>
                <w:sz w:val="22"/>
                <w:szCs w:val="22"/>
              </w:rPr>
              <w:t>Non</w:t>
            </w:r>
          </w:p>
        </w:tc>
      </w:tr>
      <w:tr w:rsidR="00FA7685" w:rsidRPr="0061181A" w14:paraId="0AD3E935" w14:textId="77777777" w:rsidTr="00A1370F">
        <w:tc>
          <w:tcPr>
            <w:tcW w:w="5265" w:type="dxa"/>
            <w:gridSpan w:val="2"/>
            <w:shd w:val="clear" w:color="auto" w:fill="BFBFBF"/>
            <w:vAlign w:val="center"/>
          </w:tcPr>
          <w:p w14:paraId="7CCA71C6" w14:textId="73518614" w:rsidR="00FA7685" w:rsidRPr="0061181A" w:rsidRDefault="00CA09ED" w:rsidP="0061181A">
            <w:pPr>
              <w:contextualSpacing w:val="0"/>
              <w:rPr>
                <w:rFonts w:ascii="Calibri" w:hAnsi="Calibri"/>
                <w:b/>
                <w:sz w:val="22"/>
                <w:szCs w:val="22"/>
              </w:rPr>
            </w:pPr>
            <w:r w:rsidRPr="0061181A">
              <w:rPr>
                <w:rFonts w:ascii="Calibri" w:eastAsia="Calibri" w:hAnsi="Calibri" w:cs="Calibri"/>
                <w:b/>
                <w:sz w:val="22"/>
                <w:szCs w:val="22"/>
              </w:rPr>
              <w:t xml:space="preserve">Formulaires disponibles pour la demande </w:t>
            </w:r>
            <w:r w:rsidR="00C018E6" w:rsidRPr="0061181A">
              <w:rPr>
                <w:rFonts w:ascii="Calibri" w:eastAsia="Calibri" w:hAnsi="Calibri" w:cs="Calibri"/>
                <w:b/>
                <w:sz w:val="22"/>
                <w:szCs w:val="22"/>
              </w:rPr>
              <w:t>d’Autorisation (</w:t>
            </w:r>
            <w:r w:rsidRPr="0061181A">
              <w:rPr>
                <w:rFonts w:ascii="Calibri" w:eastAsia="Calibri" w:hAnsi="Calibri" w:cs="Calibri"/>
                <w:b/>
                <w:sz w:val="22"/>
                <w:szCs w:val="22"/>
              </w:rPr>
              <w:t>indiquer s’il existe des formulaires et en fournir des copies)</w:t>
            </w:r>
          </w:p>
        </w:tc>
        <w:tc>
          <w:tcPr>
            <w:tcW w:w="5671" w:type="dxa"/>
            <w:shd w:val="clear" w:color="auto" w:fill="BFBFBF"/>
            <w:vAlign w:val="center"/>
          </w:tcPr>
          <w:p w14:paraId="7D7BA0C7" w14:textId="3E7B5607" w:rsidR="00FA7685" w:rsidRPr="0061181A" w:rsidRDefault="00444E86" w:rsidP="0061181A">
            <w:pPr>
              <w:contextualSpacing w:val="0"/>
              <w:rPr>
                <w:rFonts w:ascii="Calibri" w:hAnsi="Calibri"/>
                <w:sz w:val="22"/>
                <w:szCs w:val="22"/>
              </w:rPr>
            </w:pPr>
            <w:r w:rsidRPr="0061181A">
              <w:rPr>
                <w:rFonts w:ascii="Calibri" w:eastAsia="Calibri" w:hAnsi="Calibri" w:cs="Calibri"/>
                <w:b/>
                <w:sz w:val="22"/>
                <w:szCs w:val="22"/>
              </w:rPr>
              <w:t xml:space="preserve">Exemplaires </w:t>
            </w:r>
            <w:r w:rsidR="00974DFD" w:rsidRPr="0061181A">
              <w:rPr>
                <w:rFonts w:ascii="Calibri" w:eastAsia="Calibri" w:hAnsi="Calibri" w:cs="Calibri"/>
                <w:b/>
                <w:sz w:val="22"/>
                <w:szCs w:val="22"/>
              </w:rPr>
              <w:t>d’Autorisation (indiquer s’il existe des documents types d’Autorisation et en fournir des copies)</w:t>
            </w:r>
          </w:p>
        </w:tc>
      </w:tr>
      <w:tr w:rsidR="00FA7685" w:rsidRPr="0061181A" w14:paraId="3E12E62B" w14:textId="77777777" w:rsidTr="00A1370F">
        <w:trPr>
          <w:trHeight w:val="319"/>
        </w:trPr>
        <w:tc>
          <w:tcPr>
            <w:tcW w:w="5265" w:type="dxa"/>
            <w:gridSpan w:val="2"/>
            <w:vAlign w:val="center"/>
          </w:tcPr>
          <w:p w14:paraId="7EA653EB" w14:textId="75232F52" w:rsidR="00FA7685" w:rsidRPr="0061181A" w:rsidRDefault="00C018E6" w:rsidP="0061181A">
            <w:pPr>
              <w:rPr>
                <w:rFonts w:ascii="Calibri" w:hAnsi="Calibri"/>
                <w:sz w:val="22"/>
                <w:szCs w:val="22"/>
              </w:rPr>
            </w:pPr>
            <w:r>
              <w:rPr>
                <w:rFonts w:ascii="Calibri" w:hAnsi="Calibri"/>
                <w:sz w:val="22"/>
                <w:szCs w:val="22"/>
              </w:rPr>
              <w:t>Néant</w:t>
            </w:r>
          </w:p>
        </w:tc>
        <w:tc>
          <w:tcPr>
            <w:tcW w:w="5671" w:type="dxa"/>
            <w:vAlign w:val="center"/>
          </w:tcPr>
          <w:p w14:paraId="536AAA44" w14:textId="7FAE617D" w:rsidR="00B244DB" w:rsidRPr="0061181A" w:rsidRDefault="00C018E6" w:rsidP="00C66719">
            <w:pPr>
              <w:rPr>
                <w:rFonts w:ascii="Calibri" w:hAnsi="Calibri"/>
                <w:sz w:val="22"/>
                <w:szCs w:val="22"/>
              </w:rPr>
            </w:pPr>
            <w:r>
              <w:rPr>
                <w:rFonts w:ascii="Calibri" w:hAnsi="Calibri"/>
                <w:sz w:val="22"/>
                <w:szCs w:val="22"/>
              </w:rPr>
              <w:t>Néant</w:t>
            </w:r>
          </w:p>
        </w:tc>
      </w:tr>
      <w:tr w:rsidR="00974DFD" w:rsidRPr="0061181A" w14:paraId="10E6A0FF" w14:textId="77777777" w:rsidTr="00A1370F">
        <w:trPr>
          <w:trHeight w:val="580"/>
        </w:trPr>
        <w:tc>
          <w:tcPr>
            <w:tcW w:w="5265" w:type="dxa"/>
            <w:gridSpan w:val="2"/>
            <w:shd w:val="clear" w:color="auto" w:fill="BFBFBF" w:themeFill="background1" w:themeFillShade="BF"/>
            <w:vAlign w:val="center"/>
          </w:tcPr>
          <w:p w14:paraId="51CC9E9E" w14:textId="1E45FB71" w:rsidR="00974DFD" w:rsidRPr="0061181A" w:rsidRDefault="00C71C6B" w:rsidP="0061181A">
            <w:pPr>
              <w:rPr>
                <w:rFonts w:ascii="Calibri" w:hAnsi="Calibri"/>
                <w:sz w:val="22"/>
                <w:szCs w:val="22"/>
              </w:rPr>
            </w:pPr>
            <w:r w:rsidRPr="0061181A">
              <w:rPr>
                <w:rFonts w:ascii="Calibri" w:hAnsi="Calibri"/>
                <w:b/>
                <w:sz w:val="22"/>
                <w:szCs w:val="22"/>
              </w:rPr>
              <w:t xml:space="preserve">Type de </w:t>
            </w:r>
            <w:r w:rsidR="00974DFD" w:rsidRPr="0061181A">
              <w:rPr>
                <w:rFonts w:ascii="Calibri" w:hAnsi="Calibri"/>
                <w:b/>
                <w:sz w:val="22"/>
                <w:szCs w:val="22"/>
              </w:rPr>
              <w:t>Document délivré une fois l’action autorisée achevée (certificat, attestation, etc.)</w:t>
            </w:r>
          </w:p>
        </w:tc>
        <w:tc>
          <w:tcPr>
            <w:tcW w:w="5671" w:type="dxa"/>
            <w:shd w:val="clear" w:color="auto" w:fill="BFBFBF" w:themeFill="background1" w:themeFillShade="BF"/>
            <w:vAlign w:val="center"/>
          </w:tcPr>
          <w:p w14:paraId="31EDF542" w14:textId="45A5EB7A" w:rsidR="00974DFD" w:rsidRPr="0061181A" w:rsidRDefault="00452015" w:rsidP="0061181A">
            <w:pPr>
              <w:rPr>
                <w:rFonts w:ascii="Calibri" w:hAnsi="Calibri"/>
                <w:sz w:val="22"/>
                <w:szCs w:val="22"/>
              </w:rPr>
            </w:pPr>
            <w:r w:rsidRPr="0061181A">
              <w:rPr>
                <w:rFonts w:ascii="Calibri" w:hAnsi="Calibri"/>
                <w:b/>
                <w:sz w:val="22"/>
                <w:szCs w:val="22"/>
              </w:rPr>
              <w:t>Existence ou non d’un manuel de procédure pour la délivrance de l’Autorisation (si oui en fournir une copie)</w:t>
            </w:r>
          </w:p>
        </w:tc>
      </w:tr>
      <w:tr w:rsidR="00974DFD" w:rsidRPr="0061181A" w14:paraId="0716242C" w14:textId="77777777" w:rsidTr="00A1370F">
        <w:trPr>
          <w:trHeight w:val="530"/>
        </w:trPr>
        <w:tc>
          <w:tcPr>
            <w:tcW w:w="5265" w:type="dxa"/>
            <w:gridSpan w:val="2"/>
            <w:vAlign w:val="center"/>
          </w:tcPr>
          <w:p w14:paraId="0C2AB90F" w14:textId="77777777" w:rsidR="00974DFD" w:rsidRPr="0061181A" w:rsidRDefault="00974DFD" w:rsidP="0061181A">
            <w:pPr>
              <w:rPr>
                <w:rFonts w:ascii="Calibri" w:hAnsi="Calibri"/>
                <w:sz w:val="22"/>
                <w:szCs w:val="22"/>
              </w:rPr>
            </w:pPr>
          </w:p>
          <w:p w14:paraId="5E0A3D5A" w14:textId="77777777" w:rsidR="00C71C6B" w:rsidRPr="0061181A" w:rsidRDefault="00C71C6B" w:rsidP="0061181A">
            <w:pPr>
              <w:rPr>
                <w:rFonts w:ascii="Calibri" w:hAnsi="Calibri"/>
                <w:sz w:val="22"/>
                <w:szCs w:val="22"/>
              </w:rPr>
            </w:pPr>
          </w:p>
          <w:p w14:paraId="49E09BC8" w14:textId="37008A87" w:rsidR="00C71C6B" w:rsidRPr="0061181A" w:rsidRDefault="00A93396" w:rsidP="0061181A">
            <w:pPr>
              <w:rPr>
                <w:rFonts w:ascii="Calibri" w:hAnsi="Calibri"/>
                <w:sz w:val="22"/>
                <w:szCs w:val="22"/>
              </w:rPr>
            </w:pPr>
            <w:r w:rsidRPr="00A93396">
              <w:rPr>
                <w:rFonts w:ascii="Calibri" w:hAnsi="Calibri"/>
                <w:sz w:val="22"/>
                <w:szCs w:val="22"/>
              </w:rPr>
              <w:t>Décision préfectorale ou Arrêté ministériel</w:t>
            </w:r>
          </w:p>
          <w:p w14:paraId="48C52BAF" w14:textId="77777777" w:rsidR="00C71C6B" w:rsidRPr="0061181A" w:rsidRDefault="00C71C6B" w:rsidP="0061181A">
            <w:pPr>
              <w:rPr>
                <w:rFonts w:ascii="Calibri" w:hAnsi="Calibri"/>
                <w:sz w:val="22"/>
                <w:szCs w:val="22"/>
              </w:rPr>
            </w:pPr>
          </w:p>
          <w:p w14:paraId="4F29C538" w14:textId="77777777" w:rsidR="00C71C6B" w:rsidRPr="0061181A" w:rsidRDefault="00C71C6B" w:rsidP="0061181A">
            <w:pPr>
              <w:rPr>
                <w:rFonts w:ascii="Calibri" w:hAnsi="Calibri"/>
                <w:sz w:val="22"/>
                <w:szCs w:val="22"/>
              </w:rPr>
            </w:pPr>
          </w:p>
          <w:p w14:paraId="23EBDEA6" w14:textId="77777777" w:rsidR="00C71C6B" w:rsidRPr="0061181A" w:rsidRDefault="00C71C6B" w:rsidP="0061181A">
            <w:pPr>
              <w:rPr>
                <w:rFonts w:ascii="Calibri" w:hAnsi="Calibri"/>
                <w:sz w:val="22"/>
                <w:szCs w:val="22"/>
              </w:rPr>
            </w:pPr>
          </w:p>
        </w:tc>
        <w:tc>
          <w:tcPr>
            <w:tcW w:w="5671" w:type="dxa"/>
            <w:vAlign w:val="center"/>
          </w:tcPr>
          <w:p w14:paraId="2AC94984" w14:textId="73C1D465" w:rsidR="00974DFD" w:rsidRPr="0061181A" w:rsidRDefault="00A93396" w:rsidP="0061181A">
            <w:pPr>
              <w:rPr>
                <w:rFonts w:ascii="Calibri" w:hAnsi="Calibri"/>
                <w:sz w:val="22"/>
                <w:szCs w:val="22"/>
              </w:rPr>
            </w:pPr>
            <w:r w:rsidRPr="00A93396">
              <w:rPr>
                <w:rFonts w:ascii="Calibri" w:hAnsi="Calibri"/>
                <w:sz w:val="22"/>
                <w:szCs w:val="22"/>
              </w:rPr>
              <w:t>Pas de procédure écrite. Il existe toutefois des fiches de circulation des courriers</w:t>
            </w:r>
          </w:p>
        </w:tc>
      </w:tr>
      <w:tr w:rsidR="00FA7685" w:rsidRPr="0061181A" w14:paraId="69F91B89" w14:textId="77777777" w:rsidTr="00A1370F">
        <w:tc>
          <w:tcPr>
            <w:tcW w:w="10936" w:type="dxa"/>
            <w:gridSpan w:val="3"/>
            <w:shd w:val="clear" w:color="auto" w:fill="BFBFBF"/>
            <w:vAlign w:val="center"/>
          </w:tcPr>
          <w:p w14:paraId="173867F7" w14:textId="77777777" w:rsidR="00FA7685" w:rsidRPr="0061181A" w:rsidRDefault="00F00DD8" w:rsidP="0061181A">
            <w:pPr>
              <w:contextualSpacing w:val="0"/>
              <w:rPr>
                <w:rFonts w:ascii="Calibri" w:hAnsi="Calibri"/>
                <w:sz w:val="22"/>
                <w:szCs w:val="22"/>
              </w:rPr>
            </w:pPr>
            <w:r w:rsidRPr="0061181A">
              <w:rPr>
                <w:rFonts w:ascii="Calibri" w:eastAsia="Calibri" w:hAnsi="Calibri" w:cs="Calibri"/>
                <w:b/>
                <w:sz w:val="22"/>
                <w:szCs w:val="22"/>
              </w:rPr>
              <w:lastRenderedPageBreak/>
              <w:t>Département/Services en charge</w:t>
            </w:r>
          </w:p>
        </w:tc>
      </w:tr>
      <w:tr w:rsidR="00FA7685" w:rsidRPr="0061181A" w14:paraId="12EB6C98" w14:textId="77777777" w:rsidTr="00A1370F">
        <w:trPr>
          <w:trHeight w:val="480"/>
        </w:trPr>
        <w:tc>
          <w:tcPr>
            <w:tcW w:w="2149" w:type="dxa"/>
            <w:vAlign w:val="center"/>
          </w:tcPr>
          <w:p w14:paraId="14A24870" w14:textId="77777777" w:rsidR="00FA7685" w:rsidRPr="0061181A" w:rsidRDefault="00F00DD8" w:rsidP="0061181A">
            <w:pPr>
              <w:contextualSpacing w:val="0"/>
              <w:rPr>
                <w:rFonts w:ascii="Calibri" w:hAnsi="Calibri"/>
                <w:sz w:val="22"/>
                <w:szCs w:val="22"/>
              </w:rPr>
            </w:pPr>
            <w:r w:rsidRPr="0061181A">
              <w:rPr>
                <w:rFonts w:ascii="Calibri" w:eastAsia="Calibri" w:hAnsi="Calibri" w:cs="Calibri"/>
                <w:sz w:val="22"/>
                <w:szCs w:val="22"/>
              </w:rPr>
              <w:t>Nom du service/d</w:t>
            </w:r>
            <w:r w:rsidR="00172A8F" w:rsidRPr="0061181A">
              <w:rPr>
                <w:rFonts w:ascii="Calibri" w:eastAsia="Calibri" w:hAnsi="Calibri" w:cs="Calibri"/>
                <w:sz w:val="22"/>
                <w:szCs w:val="22"/>
              </w:rPr>
              <w:t>é</w:t>
            </w:r>
            <w:r w:rsidRPr="0061181A">
              <w:rPr>
                <w:rFonts w:ascii="Calibri" w:eastAsia="Calibri" w:hAnsi="Calibri" w:cs="Calibri"/>
                <w:sz w:val="22"/>
                <w:szCs w:val="22"/>
              </w:rPr>
              <w:t>p</w:t>
            </w:r>
            <w:r w:rsidR="00172A8F" w:rsidRPr="0061181A">
              <w:rPr>
                <w:rFonts w:ascii="Calibri" w:eastAsia="Calibri" w:hAnsi="Calibri" w:cs="Calibri"/>
                <w:sz w:val="22"/>
                <w:szCs w:val="22"/>
              </w:rPr>
              <w:t>artement et de l’administration de rattachement</w:t>
            </w:r>
          </w:p>
        </w:tc>
        <w:tc>
          <w:tcPr>
            <w:tcW w:w="8787" w:type="dxa"/>
            <w:gridSpan w:val="2"/>
            <w:vAlign w:val="center"/>
          </w:tcPr>
          <w:p w14:paraId="30C1B938" w14:textId="3E6EF75D" w:rsidR="00FA7685" w:rsidRPr="0061181A" w:rsidRDefault="00C74387" w:rsidP="0061181A">
            <w:pPr>
              <w:rPr>
                <w:rFonts w:ascii="Calibri" w:hAnsi="Calibri"/>
                <w:sz w:val="22"/>
                <w:szCs w:val="22"/>
              </w:rPr>
            </w:pPr>
            <w:r w:rsidRPr="00C74387">
              <w:rPr>
                <w:rFonts w:ascii="Calibri" w:hAnsi="Calibri"/>
                <w:sz w:val="22"/>
                <w:szCs w:val="22"/>
              </w:rPr>
              <w:t>Direction Nationale de l’Hydraulique</w:t>
            </w:r>
          </w:p>
        </w:tc>
      </w:tr>
      <w:tr w:rsidR="00FA7685" w:rsidRPr="0061181A" w14:paraId="2844A1C0" w14:textId="77777777" w:rsidTr="00A1370F">
        <w:trPr>
          <w:trHeight w:val="400"/>
        </w:trPr>
        <w:tc>
          <w:tcPr>
            <w:tcW w:w="2149" w:type="dxa"/>
            <w:vAlign w:val="center"/>
          </w:tcPr>
          <w:p w14:paraId="6CB1AF20" w14:textId="77777777" w:rsidR="00FA7685" w:rsidRPr="0061181A" w:rsidRDefault="00F00DD8" w:rsidP="0061181A">
            <w:pPr>
              <w:contextualSpacing w:val="0"/>
              <w:rPr>
                <w:rFonts w:ascii="Calibri" w:hAnsi="Calibri"/>
                <w:sz w:val="22"/>
                <w:szCs w:val="22"/>
              </w:rPr>
            </w:pPr>
            <w:r w:rsidRPr="0061181A">
              <w:rPr>
                <w:rFonts w:ascii="Calibri" w:eastAsia="Calibri" w:hAnsi="Calibri" w:cs="Calibri"/>
                <w:sz w:val="22"/>
                <w:szCs w:val="22"/>
              </w:rPr>
              <w:t>Personne en charge</w:t>
            </w:r>
            <w:r w:rsidR="00172A8F" w:rsidRPr="0061181A">
              <w:rPr>
                <w:rFonts w:ascii="Calibri" w:eastAsia="Calibri" w:hAnsi="Calibri" w:cs="Calibri"/>
                <w:sz w:val="22"/>
                <w:szCs w:val="22"/>
              </w:rPr>
              <w:t xml:space="preserve"> et titre </w:t>
            </w:r>
          </w:p>
        </w:tc>
        <w:tc>
          <w:tcPr>
            <w:tcW w:w="8787" w:type="dxa"/>
            <w:gridSpan w:val="2"/>
            <w:vAlign w:val="center"/>
          </w:tcPr>
          <w:p w14:paraId="4A77B721" w14:textId="77777777" w:rsidR="00FA7685" w:rsidRDefault="00C66719" w:rsidP="0061181A">
            <w:pPr>
              <w:rPr>
                <w:rFonts w:ascii="Calibri" w:hAnsi="Calibri"/>
                <w:sz w:val="22"/>
                <w:szCs w:val="22"/>
              </w:rPr>
            </w:pPr>
            <w:r w:rsidRPr="00C66719">
              <w:rPr>
                <w:rFonts w:ascii="Calibri" w:hAnsi="Calibri"/>
                <w:sz w:val="22"/>
                <w:szCs w:val="22"/>
              </w:rPr>
              <w:t>Ministre de l’Energie et de l’Hydraulique ou son Mandataire (PREFET)</w:t>
            </w:r>
          </w:p>
          <w:p w14:paraId="77984965" w14:textId="2EA49187" w:rsidR="00C66719" w:rsidRPr="0061181A" w:rsidRDefault="00C66719" w:rsidP="0061181A">
            <w:pPr>
              <w:rPr>
                <w:rFonts w:ascii="Calibri" w:hAnsi="Calibri"/>
                <w:sz w:val="22"/>
                <w:szCs w:val="22"/>
              </w:rPr>
            </w:pPr>
            <w:r w:rsidRPr="00C74387">
              <w:rPr>
                <w:rFonts w:ascii="Calibri" w:hAnsi="Calibri"/>
                <w:sz w:val="22"/>
                <w:szCs w:val="22"/>
              </w:rPr>
              <w:t>CAMARA Ibrahima Sory</w:t>
            </w:r>
          </w:p>
        </w:tc>
      </w:tr>
      <w:tr w:rsidR="00FA7685" w:rsidRPr="0061181A" w14:paraId="34130ED6" w14:textId="77777777" w:rsidTr="00A1370F">
        <w:trPr>
          <w:trHeight w:val="1760"/>
        </w:trPr>
        <w:tc>
          <w:tcPr>
            <w:tcW w:w="2149" w:type="dxa"/>
            <w:vAlign w:val="center"/>
          </w:tcPr>
          <w:p w14:paraId="6BFE188A" w14:textId="77777777" w:rsidR="00FA7685" w:rsidRPr="0061181A" w:rsidRDefault="00F00DD8" w:rsidP="0061181A">
            <w:pPr>
              <w:contextualSpacing w:val="0"/>
              <w:rPr>
                <w:rFonts w:ascii="Calibri" w:hAnsi="Calibri"/>
                <w:sz w:val="22"/>
                <w:szCs w:val="22"/>
              </w:rPr>
            </w:pPr>
            <w:r w:rsidRPr="0061181A">
              <w:rPr>
                <w:rFonts w:ascii="Calibri" w:eastAsia="Calibri" w:hAnsi="Calibri" w:cs="Calibri"/>
                <w:color w:val="000000" w:themeColor="text1"/>
                <w:sz w:val="22"/>
                <w:szCs w:val="22"/>
              </w:rPr>
              <w:t>Adresse et Contact</w:t>
            </w:r>
          </w:p>
        </w:tc>
        <w:tc>
          <w:tcPr>
            <w:tcW w:w="8787" w:type="dxa"/>
            <w:gridSpan w:val="2"/>
            <w:vAlign w:val="center"/>
          </w:tcPr>
          <w:p w14:paraId="0E006584" w14:textId="3CA7A36D" w:rsidR="00FA7685" w:rsidRPr="00C74387" w:rsidRDefault="00F00DD8" w:rsidP="00C74387">
            <w:pPr>
              <w:rPr>
                <w:rFonts w:ascii="Calibri" w:eastAsia="Calibri" w:hAnsi="Calibri" w:cs="Calibri"/>
                <w:sz w:val="22"/>
                <w:szCs w:val="22"/>
              </w:rPr>
            </w:pPr>
            <w:r w:rsidRPr="0061181A">
              <w:rPr>
                <w:rFonts w:ascii="Calibri" w:eastAsia="Calibri" w:hAnsi="Calibri" w:cs="Calibri"/>
                <w:sz w:val="22"/>
                <w:szCs w:val="22"/>
              </w:rPr>
              <w:t>Tel:</w:t>
            </w:r>
            <w:r w:rsidR="00C74387">
              <w:t xml:space="preserve"> </w:t>
            </w:r>
            <w:r w:rsidR="00C74387">
              <w:rPr>
                <w:rFonts w:ascii="Calibri" w:eastAsia="Calibri" w:hAnsi="Calibri" w:cs="Calibri"/>
                <w:sz w:val="22"/>
                <w:szCs w:val="22"/>
              </w:rPr>
              <w:t xml:space="preserve">+224 628 285 300 / </w:t>
            </w:r>
            <w:r w:rsidR="00C74387" w:rsidRPr="00C74387">
              <w:rPr>
                <w:rFonts w:ascii="Calibri" w:eastAsia="Calibri" w:hAnsi="Calibri" w:cs="Calibri"/>
                <w:sz w:val="22"/>
                <w:szCs w:val="22"/>
              </w:rPr>
              <w:t>+224 655 052 262</w:t>
            </w:r>
          </w:p>
          <w:p w14:paraId="40432456" w14:textId="1A5F0566" w:rsidR="00FA7685" w:rsidRPr="0061181A" w:rsidRDefault="00F00DD8" w:rsidP="0061181A">
            <w:pPr>
              <w:contextualSpacing w:val="0"/>
              <w:rPr>
                <w:rFonts w:ascii="Calibri" w:hAnsi="Calibri"/>
                <w:sz w:val="22"/>
                <w:szCs w:val="22"/>
              </w:rPr>
            </w:pPr>
            <w:r w:rsidRPr="0061181A">
              <w:rPr>
                <w:rFonts w:ascii="Calibri" w:eastAsia="Calibri" w:hAnsi="Calibri" w:cs="Calibri"/>
                <w:sz w:val="22"/>
                <w:szCs w:val="22"/>
              </w:rPr>
              <w:t>Mail:</w:t>
            </w:r>
            <w:r w:rsidR="00C74387">
              <w:rPr>
                <w:rFonts w:ascii="Calibri" w:eastAsia="Calibri" w:hAnsi="Calibri" w:cs="Calibri"/>
                <w:sz w:val="22"/>
                <w:szCs w:val="22"/>
              </w:rPr>
              <w:t xml:space="preserve"> </w:t>
            </w:r>
            <w:r w:rsidR="00C74387" w:rsidRPr="00C74387">
              <w:rPr>
                <w:rFonts w:ascii="Calibri" w:eastAsia="Calibri" w:hAnsi="Calibri" w:cs="Calibri"/>
                <w:sz w:val="22"/>
                <w:szCs w:val="22"/>
              </w:rPr>
              <w:t>iscamusgn@yahoo.fr ou iscamusgn@gmail.com</w:t>
            </w:r>
          </w:p>
          <w:p w14:paraId="6AD5D799" w14:textId="77777777" w:rsidR="00FA7685" w:rsidRPr="0061181A" w:rsidRDefault="00F00DD8" w:rsidP="0061181A">
            <w:pPr>
              <w:contextualSpacing w:val="0"/>
              <w:rPr>
                <w:rFonts w:ascii="Calibri" w:hAnsi="Calibri"/>
                <w:sz w:val="22"/>
                <w:szCs w:val="22"/>
              </w:rPr>
            </w:pPr>
            <w:r w:rsidRPr="0061181A">
              <w:rPr>
                <w:rFonts w:ascii="Calibri" w:eastAsia="Calibri" w:hAnsi="Calibri" w:cs="Calibri"/>
                <w:sz w:val="22"/>
                <w:szCs w:val="22"/>
              </w:rPr>
              <w:t>Site:</w:t>
            </w:r>
          </w:p>
          <w:p w14:paraId="28BCF90D" w14:textId="77777777" w:rsidR="00FA7685" w:rsidRPr="0061181A" w:rsidRDefault="00F00DD8" w:rsidP="0061181A">
            <w:pPr>
              <w:contextualSpacing w:val="0"/>
              <w:rPr>
                <w:rFonts w:ascii="Calibri" w:hAnsi="Calibri"/>
                <w:sz w:val="22"/>
                <w:szCs w:val="22"/>
              </w:rPr>
            </w:pPr>
            <w:r w:rsidRPr="0061181A">
              <w:rPr>
                <w:rFonts w:ascii="Calibri" w:eastAsia="Calibri" w:hAnsi="Calibri" w:cs="Calibri"/>
                <w:sz w:val="22"/>
                <w:szCs w:val="22"/>
              </w:rPr>
              <w:t>Adresse physique:</w:t>
            </w:r>
          </w:p>
          <w:p w14:paraId="74AB33EC" w14:textId="77777777" w:rsidR="00FA7685" w:rsidRPr="0061181A" w:rsidRDefault="00F00DD8" w:rsidP="0061181A">
            <w:pPr>
              <w:contextualSpacing w:val="0"/>
              <w:rPr>
                <w:rFonts w:ascii="Calibri" w:hAnsi="Calibri"/>
                <w:sz w:val="22"/>
                <w:szCs w:val="22"/>
              </w:rPr>
            </w:pPr>
            <w:r w:rsidRPr="0061181A">
              <w:rPr>
                <w:rFonts w:ascii="Calibri" w:eastAsia="Calibri" w:hAnsi="Calibri" w:cs="Calibri"/>
                <w:sz w:val="22"/>
                <w:szCs w:val="22"/>
              </w:rPr>
              <w:t>Ville:</w:t>
            </w:r>
          </w:p>
          <w:p w14:paraId="66F3DA85" w14:textId="77777777" w:rsidR="00FA7685" w:rsidRPr="0061181A" w:rsidRDefault="00F00DD8" w:rsidP="0061181A">
            <w:pPr>
              <w:contextualSpacing w:val="0"/>
              <w:rPr>
                <w:rFonts w:ascii="Calibri" w:hAnsi="Calibri"/>
                <w:sz w:val="22"/>
                <w:szCs w:val="22"/>
              </w:rPr>
            </w:pPr>
            <w:r w:rsidRPr="0061181A">
              <w:rPr>
                <w:rFonts w:ascii="Calibri" w:eastAsia="Calibri" w:hAnsi="Calibri" w:cs="Calibri"/>
                <w:sz w:val="22"/>
                <w:szCs w:val="22"/>
              </w:rPr>
              <w:t>Horaires d’ouverture:</w:t>
            </w:r>
          </w:p>
        </w:tc>
      </w:tr>
      <w:tr w:rsidR="00B244DB" w:rsidRPr="0061181A" w14:paraId="4B39D658" w14:textId="77777777" w:rsidTr="00A1370F">
        <w:trPr>
          <w:trHeight w:val="1760"/>
        </w:trPr>
        <w:tc>
          <w:tcPr>
            <w:tcW w:w="2149" w:type="dxa"/>
            <w:vAlign w:val="center"/>
          </w:tcPr>
          <w:p w14:paraId="5A2CFE82" w14:textId="77777777" w:rsidR="00B244DB" w:rsidRPr="0061181A" w:rsidRDefault="00B244DB" w:rsidP="0061181A">
            <w:pPr>
              <w:rPr>
                <w:rFonts w:ascii="Calibri" w:eastAsia="Calibri" w:hAnsi="Calibri" w:cs="Calibri"/>
                <w:color w:val="000000" w:themeColor="text1"/>
                <w:sz w:val="22"/>
                <w:szCs w:val="22"/>
              </w:rPr>
            </w:pPr>
            <w:r w:rsidRPr="0061181A">
              <w:rPr>
                <w:rFonts w:ascii="Calibri" w:eastAsia="Calibri" w:hAnsi="Calibri" w:cs="Calibri"/>
                <w:color w:val="000000" w:themeColor="text1"/>
                <w:sz w:val="22"/>
                <w:szCs w:val="22"/>
              </w:rPr>
              <w:t>Commentaires et recommandations de la personne en charge</w:t>
            </w:r>
            <w:r w:rsidR="00F36430" w:rsidRPr="0061181A">
              <w:rPr>
                <w:rStyle w:val="Appelnotedebasdep"/>
                <w:rFonts w:ascii="Calibri" w:eastAsia="Calibri" w:hAnsi="Calibri" w:cs="Calibri"/>
                <w:color w:val="000000" w:themeColor="text1"/>
                <w:sz w:val="22"/>
                <w:szCs w:val="22"/>
              </w:rPr>
              <w:footnoteReference w:id="2"/>
            </w:r>
            <w:r w:rsidRPr="0061181A">
              <w:rPr>
                <w:rFonts w:ascii="Calibri" w:eastAsia="Calibri" w:hAnsi="Calibri" w:cs="Calibri"/>
                <w:color w:val="000000" w:themeColor="text1"/>
                <w:sz w:val="22"/>
                <w:szCs w:val="22"/>
              </w:rPr>
              <w:t xml:space="preserve"> </w:t>
            </w:r>
          </w:p>
        </w:tc>
        <w:tc>
          <w:tcPr>
            <w:tcW w:w="8787" w:type="dxa"/>
            <w:gridSpan w:val="2"/>
            <w:vAlign w:val="center"/>
          </w:tcPr>
          <w:p w14:paraId="651AED62" w14:textId="02AF87A6" w:rsidR="00242D27" w:rsidRPr="0061181A" w:rsidRDefault="00242D27" w:rsidP="00242D27">
            <w:pPr>
              <w:rPr>
                <w:rFonts w:ascii="Calibri" w:eastAsia="Calibri" w:hAnsi="Calibri" w:cs="Calibri"/>
                <w:sz w:val="22"/>
                <w:szCs w:val="22"/>
              </w:rPr>
            </w:pPr>
          </w:p>
          <w:p w14:paraId="0B2CA81B" w14:textId="1C059BB0" w:rsidR="009047A0" w:rsidRPr="0061181A" w:rsidRDefault="009047A0" w:rsidP="00613B0D">
            <w:pPr>
              <w:rPr>
                <w:rFonts w:ascii="Calibri" w:eastAsia="Calibri" w:hAnsi="Calibri" w:cs="Calibri"/>
                <w:sz w:val="22"/>
                <w:szCs w:val="22"/>
              </w:rPr>
            </w:pPr>
          </w:p>
        </w:tc>
      </w:tr>
      <w:tr w:rsidR="00B244DB" w:rsidRPr="0061181A" w14:paraId="361520C8" w14:textId="77777777" w:rsidTr="00A1370F">
        <w:trPr>
          <w:trHeight w:val="1760"/>
        </w:trPr>
        <w:tc>
          <w:tcPr>
            <w:tcW w:w="2149" w:type="dxa"/>
            <w:vAlign w:val="center"/>
          </w:tcPr>
          <w:p w14:paraId="04E0D333" w14:textId="77777777" w:rsidR="00B244DB" w:rsidRPr="0061181A" w:rsidRDefault="00B244DB" w:rsidP="0061181A">
            <w:pPr>
              <w:rPr>
                <w:rFonts w:ascii="Calibri" w:eastAsia="Calibri" w:hAnsi="Calibri" w:cs="Calibri"/>
                <w:color w:val="000000" w:themeColor="text1"/>
                <w:sz w:val="22"/>
                <w:szCs w:val="22"/>
              </w:rPr>
            </w:pPr>
            <w:r w:rsidRPr="00C018E6">
              <w:rPr>
                <w:rFonts w:ascii="Calibri" w:eastAsia="Calibri" w:hAnsi="Calibri" w:cs="Calibri"/>
                <w:color w:val="FF0000"/>
                <w:sz w:val="22"/>
                <w:szCs w:val="22"/>
              </w:rPr>
              <w:t xml:space="preserve">Commentaires et recommandations du Consultant </w:t>
            </w:r>
          </w:p>
        </w:tc>
        <w:tc>
          <w:tcPr>
            <w:tcW w:w="8787" w:type="dxa"/>
            <w:gridSpan w:val="2"/>
            <w:vAlign w:val="center"/>
          </w:tcPr>
          <w:p w14:paraId="40130E37" w14:textId="3C61382D" w:rsidR="00C74387" w:rsidRPr="0061181A" w:rsidRDefault="00F47875" w:rsidP="00F47875">
            <w:pPr>
              <w:rPr>
                <w:rFonts w:ascii="Calibri" w:eastAsia="Calibri" w:hAnsi="Calibri" w:cs="Calibri"/>
                <w:sz w:val="22"/>
                <w:szCs w:val="22"/>
              </w:rPr>
            </w:pPr>
            <w:r w:rsidRPr="00F47875">
              <w:rPr>
                <w:rFonts w:ascii="Calibri" w:eastAsia="Calibri" w:hAnsi="Calibri" w:cs="Calibri"/>
                <w:sz w:val="22"/>
                <w:szCs w:val="22"/>
              </w:rPr>
              <w:t xml:space="preserve">Le Code Minier (article 99) prévoit que le permis de recherche (pour les eaux souterraines) soit délivré par </w:t>
            </w:r>
            <w:r w:rsidR="00C018E6" w:rsidRPr="00F47875">
              <w:rPr>
                <w:rFonts w:ascii="Calibri" w:eastAsia="Calibri" w:hAnsi="Calibri" w:cs="Calibri"/>
                <w:sz w:val="22"/>
                <w:szCs w:val="22"/>
              </w:rPr>
              <w:t>Arrêté</w:t>
            </w:r>
            <w:r w:rsidRPr="00F47875">
              <w:rPr>
                <w:rFonts w:ascii="Calibri" w:eastAsia="Calibri" w:hAnsi="Calibri" w:cs="Calibri"/>
                <w:sz w:val="22"/>
                <w:szCs w:val="22"/>
              </w:rPr>
              <w:t xml:space="preserve"> du Ministre des Mines, alors que le Code de l'Eau prévoit la compétence du Ministre de l'Hydraulique. Il y a donc conflit de </w:t>
            </w:r>
            <w:r w:rsidR="00C018E6" w:rsidRPr="00F47875">
              <w:rPr>
                <w:rFonts w:ascii="Calibri" w:eastAsia="Calibri" w:hAnsi="Calibri" w:cs="Calibri"/>
                <w:sz w:val="22"/>
                <w:szCs w:val="22"/>
              </w:rPr>
              <w:t>compétences</w:t>
            </w:r>
            <w:r w:rsidRPr="00F47875">
              <w:rPr>
                <w:rFonts w:ascii="Calibri" w:eastAsia="Calibri" w:hAnsi="Calibri" w:cs="Calibri"/>
                <w:sz w:val="22"/>
                <w:szCs w:val="22"/>
              </w:rPr>
              <w:t xml:space="preserve"> et donc de textes. </w:t>
            </w:r>
          </w:p>
        </w:tc>
      </w:tr>
    </w:tbl>
    <w:p w14:paraId="63977976" w14:textId="40464EDA" w:rsidR="00FA7685" w:rsidRDefault="00FA7685"/>
    <w:p w14:paraId="644BDB55" w14:textId="71C7D1F8" w:rsidR="009911B3" w:rsidRDefault="009911B3"/>
    <w:p w14:paraId="19CF108E" w14:textId="4EF27839" w:rsidR="009911B3" w:rsidRDefault="009911B3" w:rsidP="009911B3">
      <w:pPr>
        <w:ind w:hanging="284"/>
      </w:pPr>
      <w:r>
        <w:object w:dxaOrig="16440" w:dyaOrig="20040" w14:anchorId="34B5E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6pt;height:529.2pt" o:ole="">
            <v:imagedata r:id="rId9" o:title="" croptop="850f" cropbottom="23670f" cropright="19181f"/>
          </v:shape>
          <o:OLEObject Type="Embed" ProgID="Visio.Drawing.15" ShapeID="_x0000_i1025" DrawAspect="Content" ObjectID="_1548170741" r:id="rId10"/>
        </w:object>
      </w:r>
    </w:p>
    <w:sectPr w:rsidR="009911B3">
      <w:footerReference w:type="default" r:id="rId11"/>
      <w:pgSz w:w="11900" w:h="16840"/>
      <w:pgMar w:top="284" w:right="1417" w:bottom="426" w:left="141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F63C8" w14:textId="77777777" w:rsidR="00E24658" w:rsidRDefault="00E24658" w:rsidP="003B1A64">
      <w:r>
        <w:separator/>
      </w:r>
    </w:p>
  </w:endnote>
  <w:endnote w:type="continuationSeparator" w:id="0">
    <w:p w14:paraId="3B18128A" w14:textId="77777777" w:rsidR="00E24658" w:rsidRDefault="00E24658" w:rsidP="003B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00002FF" w:usb1="4000A47B"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726561"/>
      <w:docPartObj>
        <w:docPartGallery w:val="Page Numbers (Bottom of Page)"/>
        <w:docPartUnique/>
      </w:docPartObj>
    </w:sdtPr>
    <w:sdtEndPr/>
    <w:sdtContent>
      <w:p w14:paraId="583078E6" w14:textId="119D2681" w:rsidR="00F36430" w:rsidRDefault="00F36430">
        <w:pPr>
          <w:pStyle w:val="Pieddepage"/>
          <w:jc w:val="right"/>
        </w:pPr>
        <w:r>
          <w:fldChar w:fldCharType="begin"/>
        </w:r>
        <w:r>
          <w:instrText>PAGE   \* MERGEFORMAT</w:instrText>
        </w:r>
        <w:r>
          <w:fldChar w:fldCharType="separate"/>
        </w:r>
        <w:r w:rsidR="00A1370F">
          <w:rPr>
            <w:noProof/>
          </w:rPr>
          <w:t>4</w:t>
        </w:r>
        <w:r>
          <w:fldChar w:fldCharType="end"/>
        </w:r>
      </w:p>
    </w:sdtContent>
  </w:sdt>
  <w:p w14:paraId="569AF11C" w14:textId="77777777" w:rsidR="00F36430" w:rsidRDefault="00F3643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256D5" w14:textId="77777777" w:rsidR="00E24658" w:rsidRDefault="00E24658" w:rsidP="003B1A64">
      <w:r>
        <w:separator/>
      </w:r>
    </w:p>
  </w:footnote>
  <w:footnote w:type="continuationSeparator" w:id="0">
    <w:p w14:paraId="3063840A" w14:textId="77777777" w:rsidR="00E24658" w:rsidRDefault="00E24658" w:rsidP="003B1A64">
      <w:r>
        <w:continuationSeparator/>
      </w:r>
    </w:p>
  </w:footnote>
  <w:footnote w:id="1">
    <w:p w14:paraId="2A8B242A" w14:textId="6ACD7C80" w:rsidR="00167059" w:rsidRDefault="00167059" w:rsidP="00452015">
      <w:pPr>
        <w:pStyle w:val="Notedebasdepage"/>
        <w:ind w:left="-993" w:right="-1140"/>
      </w:pPr>
      <w:r>
        <w:rPr>
          <w:rStyle w:val="Appelnotedebasdep"/>
        </w:rPr>
        <w:footnoteRef/>
      </w:r>
      <w:r>
        <w:t xml:space="preserve"> </w:t>
      </w:r>
      <w:r w:rsidRPr="00452015">
        <w:rPr>
          <w:sz w:val="18"/>
          <w:szCs w:val="18"/>
        </w:rPr>
        <w:t>En cas de décision conjointe ou demande d’avis d’une autre administration</w:t>
      </w:r>
      <w:r w:rsidR="00452015" w:rsidRPr="00452015">
        <w:rPr>
          <w:sz w:val="18"/>
          <w:szCs w:val="18"/>
        </w:rPr>
        <w:t xml:space="preserve"> ou de collaboration sans avis avec une autre administration</w:t>
      </w:r>
      <w:r w:rsidRPr="00452015">
        <w:rPr>
          <w:sz w:val="18"/>
          <w:szCs w:val="18"/>
        </w:rPr>
        <w:t xml:space="preserve">, préciser à quelle étape le dossier </w:t>
      </w:r>
      <w:r w:rsidR="00EB7374" w:rsidRPr="00452015">
        <w:rPr>
          <w:sz w:val="18"/>
          <w:szCs w:val="18"/>
        </w:rPr>
        <w:t xml:space="preserve">de demande </w:t>
      </w:r>
      <w:r w:rsidRPr="00452015">
        <w:rPr>
          <w:sz w:val="18"/>
          <w:szCs w:val="18"/>
        </w:rPr>
        <w:t>est transféré pour avis ou analyse/décision conjointe</w:t>
      </w:r>
      <w:r w:rsidR="00452015" w:rsidRPr="00452015">
        <w:rPr>
          <w:sz w:val="18"/>
          <w:szCs w:val="18"/>
        </w:rPr>
        <w:t xml:space="preserve"> à l’autre administration</w:t>
      </w:r>
      <w:r>
        <w:t xml:space="preserve">. </w:t>
      </w:r>
    </w:p>
  </w:footnote>
  <w:footnote w:id="2">
    <w:p w14:paraId="36F71F06" w14:textId="687D4AEC" w:rsidR="00F36430" w:rsidRDefault="00F36430" w:rsidP="00F36430">
      <w:pPr>
        <w:pStyle w:val="Notedebasdepage"/>
        <w:ind w:left="-1134" w:right="-715"/>
      </w:pPr>
      <w:r>
        <w:rPr>
          <w:rStyle w:val="Appelnotedebasdep"/>
        </w:rPr>
        <w:footnoteRef/>
      </w:r>
      <w:r>
        <w:t xml:space="preserve"> </w:t>
      </w:r>
      <w:r w:rsidRPr="00452015">
        <w:rPr>
          <w:sz w:val="18"/>
          <w:szCs w:val="18"/>
        </w:rPr>
        <w:t>Commentaires et recommandations relatifs à des conflits de compétences, contradictions et suggestion</w:t>
      </w:r>
      <w:r w:rsidR="00452015">
        <w:rPr>
          <w:sz w:val="18"/>
          <w:szCs w:val="18"/>
        </w:rPr>
        <w:t>s d’améliorations de la procédure</w:t>
      </w:r>
      <w:r w:rsidR="00452015" w:rsidRPr="00452015">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3D2C"/>
    <w:multiLevelType w:val="hybridMultilevel"/>
    <w:tmpl w:val="E72635CA"/>
    <w:lvl w:ilvl="0" w:tplc="39BE83AC">
      <w:numFmt w:val="bullet"/>
      <w:lvlText w:val="-"/>
      <w:lvlJc w:val="left"/>
      <w:pPr>
        <w:ind w:left="720" w:hanging="360"/>
      </w:pPr>
      <w:rPr>
        <w:rFonts w:ascii="Cambria" w:eastAsia="Cambria"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2C332B3"/>
    <w:multiLevelType w:val="hybridMultilevel"/>
    <w:tmpl w:val="939AFDCA"/>
    <w:lvl w:ilvl="0" w:tplc="58BA450E">
      <w:numFmt w:val="bullet"/>
      <w:lvlText w:val="-"/>
      <w:lvlJc w:val="left"/>
      <w:pPr>
        <w:ind w:left="1080" w:hanging="720"/>
      </w:pPr>
      <w:rPr>
        <w:rFonts w:ascii="Calibri" w:eastAsia="Cambria" w:hAnsi="Calibri"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FEA4853"/>
    <w:multiLevelType w:val="hybridMultilevel"/>
    <w:tmpl w:val="1F0C7AEE"/>
    <w:lvl w:ilvl="0" w:tplc="6C9AB750">
      <w:numFmt w:val="bullet"/>
      <w:lvlText w:val="-"/>
      <w:lvlJc w:val="left"/>
      <w:pPr>
        <w:ind w:left="405" w:hanging="360"/>
      </w:pPr>
      <w:rPr>
        <w:rFonts w:ascii="Calibri" w:eastAsia="Cambria" w:hAnsi="Calibri" w:cs="Cambria"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nsid w:val="45A3347A"/>
    <w:multiLevelType w:val="hybridMultilevel"/>
    <w:tmpl w:val="BB2030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A646D97"/>
    <w:multiLevelType w:val="hybridMultilevel"/>
    <w:tmpl w:val="25F4431E"/>
    <w:lvl w:ilvl="0" w:tplc="3F6ED74E">
      <w:start w:val="5"/>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5A6C2310"/>
    <w:multiLevelType w:val="hybridMultilevel"/>
    <w:tmpl w:val="BBCE42EA"/>
    <w:lvl w:ilvl="0" w:tplc="382203D4">
      <w:start w:val="1"/>
      <w:numFmt w:val="bullet"/>
      <w:lvlText w:val="-"/>
      <w:lvlJc w:val="left"/>
      <w:pPr>
        <w:ind w:left="360" w:hanging="360"/>
      </w:pPr>
      <w:rPr>
        <w:rFonts w:ascii="Segoe UI Light" w:hAnsi="Segoe UI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2440659"/>
    <w:multiLevelType w:val="hybridMultilevel"/>
    <w:tmpl w:val="162E48F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62557D5"/>
    <w:multiLevelType w:val="hybridMultilevel"/>
    <w:tmpl w:val="7F28B2D8"/>
    <w:lvl w:ilvl="0" w:tplc="509E4E18">
      <w:start w:val="2"/>
      <w:numFmt w:val="bullet"/>
      <w:lvlText w:val="-"/>
      <w:lvlJc w:val="left"/>
      <w:pPr>
        <w:ind w:left="720" w:hanging="360"/>
      </w:pPr>
      <w:rPr>
        <w:rFonts w:ascii="Calibri" w:eastAsia="Cambria" w:hAnsi="Calibri"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CF96CE4"/>
    <w:multiLevelType w:val="hybridMultilevel"/>
    <w:tmpl w:val="53762DD4"/>
    <w:lvl w:ilvl="0" w:tplc="382203D4">
      <w:start w:val="1"/>
      <w:numFmt w:val="bullet"/>
      <w:lvlText w:val="-"/>
      <w:lvlJc w:val="left"/>
      <w:pPr>
        <w:ind w:left="360" w:hanging="360"/>
      </w:pPr>
      <w:rPr>
        <w:rFonts w:ascii="Segoe UI Light" w:hAnsi="Segoe UI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7C161F80"/>
    <w:multiLevelType w:val="hybridMultilevel"/>
    <w:tmpl w:val="547A26D8"/>
    <w:lvl w:ilvl="0" w:tplc="3F6ED74E">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4"/>
  </w:num>
  <w:num w:numId="6">
    <w:abstractNumId w:val="9"/>
  </w:num>
  <w:num w:numId="7">
    <w:abstractNumId w:val="2"/>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685"/>
    <w:rsid w:val="0003157F"/>
    <w:rsid w:val="00041A23"/>
    <w:rsid w:val="0005363C"/>
    <w:rsid w:val="000609DC"/>
    <w:rsid w:val="00077D42"/>
    <w:rsid w:val="00083314"/>
    <w:rsid w:val="00111263"/>
    <w:rsid w:val="00167059"/>
    <w:rsid w:val="00172A8F"/>
    <w:rsid w:val="00242D27"/>
    <w:rsid w:val="002E7431"/>
    <w:rsid w:val="00367F48"/>
    <w:rsid w:val="003B1A64"/>
    <w:rsid w:val="003D1C36"/>
    <w:rsid w:val="00407C20"/>
    <w:rsid w:val="00444E86"/>
    <w:rsid w:val="00452015"/>
    <w:rsid w:val="00513842"/>
    <w:rsid w:val="00514B52"/>
    <w:rsid w:val="00521CE0"/>
    <w:rsid w:val="005730EE"/>
    <w:rsid w:val="00574B12"/>
    <w:rsid w:val="005B39D3"/>
    <w:rsid w:val="005F3956"/>
    <w:rsid w:val="0060255B"/>
    <w:rsid w:val="0061181A"/>
    <w:rsid w:val="00613B0D"/>
    <w:rsid w:val="00640AC8"/>
    <w:rsid w:val="00674594"/>
    <w:rsid w:val="006A6B2A"/>
    <w:rsid w:val="007A3677"/>
    <w:rsid w:val="007B4DDF"/>
    <w:rsid w:val="00804FCF"/>
    <w:rsid w:val="0086167B"/>
    <w:rsid w:val="009047A0"/>
    <w:rsid w:val="00924C12"/>
    <w:rsid w:val="009702D7"/>
    <w:rsid w:val="00974DFD"/>
    <w:rsid w:val="009911B3"/>
    <w:rsid w:val="00A1370F"/>
    <w:rsid w:val="00A93396"/>
    <w:rsid w:val="00AB652F"/>
    <w:rsid w:val="00AB7870"/>
    <w:rsid w:val="00B244DB"/>
    <w:rsid w:val="00B85943"/>
    <w:rsid w:val="00B902BA"/>
    <w:rsid w:val="00BB0299"/>
    <w:rsid w:val="00BE6C22"/>
    <w:rsid w:val="00C018E6"/>
    <w:rsid w:val="00C30E8F"/>
    <w:rsid w:val="00C66719"/>
    <w:rsid w:val="00C71C6B"/>
    <w:rsid w:val="00C74387"/>
    <w:rsid w:val="00CA09ED"/>
    <w:rsid w:val="00CD0CBA"/>
    <w:rsid w:val="00D14015"/>
    <w:rsid w:val="00DE0E86"/>
    <w:rsid w:val="00DE1406"/>
    <w:rsid w:val="00E15C80"/>
    <w:rsid w:val="00E24658"/>
    <w:rsid w:val="00EB444C"/>
    <w:rsid w:val="00EB7374"/>
    <w:rsid w:val="00F00DD8"/>
    <w:rsid w:val="00F0798C"/>
    <w:rsid w:val="00F27542"/>
    <w:rsid w:val="00F36430"/>
    <w:rsid w:val="00F47875"/>
    <w:rsid w:val="00FA7685"/>
    <w:rsid w:val="00FC1B28"/>
    <w:rsid w:val="00FF78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7A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contextualSpacing/>
      <w:outlineLvl w:val="0"/>
    </w:pPr>
    <w:rPr>
      <w:b/>
      <w:sz w:val="48"/>
      <w:szCs w:val="48"/>
    </w:rPr>
  </w:style>
  <w:style w:type="paragraph" w:styleId="Titre2">
    <w:name w:val="heading 2"/>
    <w:basedOn w:val="Normal"/>
    <w:next w:val="Normal"/>
    <w:pPr>
      <w:keepNext/>
      <w:keepLines/>
      <w:spacing w:before="360" w:after="80"/>
      <w:contextualSpacing/>
      <w:outlineLvl w:val="1"/>
    </w:pPr>
    <w:rPr>
      <w:b/>
      <w:sz w:val="36"/>
      <w:szCs w:val="36"/>
    </w:rPr>
  </w:style>
  <w:style w:type="paragraph" w:styleId="Titre3">
    <w:name w:val="heading 3"/>
    <w:basedOn w:val="Normal"/>
    <w:next w:val="Normal"/>
    <w:pPr>
      <w:keepNext/>
      <w:keepLines/>
      <w:spacing w:before="280" w:after="80"/>
      <w:contextualSpacing/>
      <w:outlineLvl w:val="2"/>
    </w:pPr>
    <w:rPr>
      <w:b/>
      <w:sz w:val="28"/>
      <w:szCs w:val="28"/>
    </w:rPr>
  </w:style>
  <w:style w:type="paragraph" w:styleId="Titre4">
    <w:name w:val="heading 4"/>
    <w:basedOn w:val="Normal"/>
    <w:next w:val="Normal"/>
    <w:pPr>
      <w:keepNext/>
      <w:keepLines/>
      <w:spacing w:before="240" w:after="40"/>
      <w:contextualSpacing/>
      <w:outlineLvl w:val="3"/>
    </w:pPr>
    <w:rPr>
      <w:b/>
    </w:rPr>
  </w:style>
  <w:style w:type="paragraph" w:styleId="Titre5">
    <w:name w:val="heading 5"/>
    <w:basedOn w:val="Normal"/>
    <w:next w:val="Normal"/>
    <w:pPr>
      <w:keepNext/>
      <w:keepLines/>
      <w:spacing w:before="220" w:after="40"/>
      <w:contextualSpacing/>
      <w:outlineLvl w:val="4"/>
    </w:pPr>
    <w:rPr>
      <w:b/>
      <w:sz w:val="22"/>
      <w:szCs w:val="22"/>
    </w:rPr>
  </w:style>
  <w:style w:type="paragraph" w:styleId="Titre6">
    <w:name w:val="heading 6"/>
    <w:basedOn w:val="Normal"/>
    <w:next w:val="Normal"/>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before="480" w:after="120"/>
      <w:contextualSpacing/>
    </w:pPr>
    <w:rPr>
      <w:b/>
      <w:sz w:val="72"/>
      <w:szCs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1"/>
    <w:pPr>
      <w:contextualSpacing/>
    </w:pPr>
    <w:tblPr>
      <w:tblStyleRowBandSize w:val="1"/>
      <w:tblStyleColBandSize w:val="1"/>
      <w:tblCellMar>
        <w:left w:w="115" w:type="dxa"/>
        <w:right w:w="115" w:type="dxa"/>
      </w:tblCellMar>
    </w:tblPr>
  </w:style>
  <w:style w:type="paragraph" w:styleId="Notedebasdepage">
    <w:name w:val="footnote text"/>
    <w:basedOn w:val="Normal"/>
    <w:link w:val="NotedebasdepageCar"/>
    <w:uiPriority w:val="99"/>
    <w:semiHidden/>
    <w:unhideWhenUsed/>
    <w:rsid w:val="003B1A64"/>
    <w:rPr>
      <w:sz w:val="20"/>
      <w:szCs w:val="20"/>
    </w:rPr>
  </w:style>
  <w:style w:type="character" w:customStyle="1" w:styleId="NotedebasdepageCar">
    <w:name w:val="Note de bas de page Car"/>
    <w:basedOn w:val="Policepardfaut"/>
    <w:link w:val="Notedebasdepage"/>
    <w:uiPriority w:val="99"/>
    <w:semiHidden/>
    <w:rsid w:val="003B1A64"/>
    <w:rPr>
      <w:sz w:val="20"/>
      <w:szCs w:val="20"/>
    </w:rPr>
  </w:style>
  <w:style w:type="character" w:styleId="Appelnotedebasdep">
    <w:name w:val="footnote reference"/>
    <w:basedOn w:val="Policepardfaut"/>
    <w:uiPriority w:val="99"/>
    <w:semiHidden/>
    <w:unhideWhenUsed/>
    <w:rsid w:val="003B1A64"/>
    <w:rPr>
      <w:vertAlign w:val="superscript"/>
    </w:rPr>
  </w:style>
  <w:style w:type="paragraph" w:styleId="En-tte">
    <w:name w:val="header"/>
    <w:basedOn w:val="Normal"/>
    <w:link w:val="En-tteCar"/>
    <w:uiPriority w:val="99"/>
    <w:unhideWhenUsed/>
    <w:rsid w:val="00F36430"/>
    <w:pPr>
      <w:tabs>
        <w:tab w:val="center" w:pos="4536"/>
        <w:tab w:val="right" w:pos="9072"/>
      </w:tabs>
    </w:pPr>
  </w:style>
  <w:style w:type="character" w:customStyle="1" w:styleId="En-tteCar">
    <w:name w:val="En-tête Car"/>
    <w:basedOn w:val="Policepardfaut"/>
    <w:link w:val="En-tte"/>
    <w:uiPriority w:val="99"/>
    <w:rsid w:val="00F36430"/>
  </w:style>
  <w:style w:type="paragraph" w:styleId="Pieddepage">
    <w:name w:val="footer"/>
    <w:basedOn w:val="Normal"/>
    <w:link w:val="PieddepageCar"/>
    <w:uiPriority w:val="99"/>
    <w:unhideWhenUsed/>
    <w:rsid w:val="00F36430"/>
    <w:pPr>
      <w:tabs>
        <w:tab w:val="center" w:pos="4536"/>
        <w:tab w:val="right" w:pos="9072"/>
      </w:tabs>
    </w:pPr>
  </w:style>
  <w:style w:type="character" w:customStyle="1" w:styleId="PieddepageCar">
    <w:name w:val="Pied de page Car"/>
    <w:basedOn w:val="Policepardfaut"/>
    <w:link w:val="Pieddepage"/>
    <w:uiPriority w:val="99"/>
    <w:rsid w:val="00F36430"/>
  </w:style>
  <w:style w:type="character" w:styleId="Marquedecommentaire">
    <w:name w:val="annotation reference"/>
    <w:basedOn w:val="Policepardfaut"/>
    <w:uiPriority w:val="99"/>
    <w:semiHidden/>
    <w:unhideWhenUsed/>
    <w:rsid w:val="00F36430"/>
    <w:rPr>
      <w:sz w:val="16"/>
      <w:szCs w:val="16"/>
    </w:rPr>
  </w:style>
  <w:style w:type="paragraph" w:styleId="Commentaire">
    <w:name w:val="annotation text"/>
    <w:basedOn w:val="Normal"/>
    <w:link w:val="CommentaireCar"/>
    <w:uiPriority w:val="99"/>
    <w:semiHidden/>
    <w:unhideWhenUsed/>
    <w:rsid w:val="00F36430"/>
    <w:rPr>
      <w:sz w:val="20"/>
      <w:szCs w:val="20"/>
    </w:rPr>
  </w:style>
  <w:style w:type="character" w:customStyle="1" w:styleId="CommentaireCar">
    <w:name w:val="Commentaire Car"/>
    <w:basedOn w:val="Policepardfaut"/>
    <w:link w:val="Commentaire"/>
    <w:uiPriority w:val="99"/>
    <w:semiHidden/>
    <w:rsid w:val="00F36430"/>
    <w:rPr>
      <w:sz w:val="20"/>
      <w:szCs w:val="20"/>
    </w:rPr>
  </w:style>
  <w:style w:type="paragraph" w:styleId="Objetducommentaire">
    <w:name w:val="annotation subject"/>
    <w:basedOn w:val="Commentaire"/>
    <w:next w:val="Commentaire"/>
    <w:link w:val="ObjetducommentaireCar"/>
    <w:uiPriority w:val="99"/>
    <w:semiHidden/>
    <w:unhideWhenUsed/>
    <w:rsid w:val="00F36430"/>
    <w:rPr>
      <w:b/>
      <w:bCs/>
    </w:rPr>
  </w:style>
  <w:style w:type="character" w:customStyle="1" w:styleId="ObjetducommentaireCar">
    <w:name w:val="Objet du commentaire Car"/>
    <w:basedOn w:val="CommentaireCar"/>
    <w:link w:val="Objetducommentaire"/>
    <w:uiPriority w:val="99"/>
    <w:semiHidden/>
    <w:rsid w:val="00F36430"/>
    <w:rPr>
      <w:b/>
      <w:bCs/>
      <w:sz w:val="20"/>
      <w:szCs w:val="20"/>
    </w:rPr>
  </w:style>
  <w:style w:type="paragraph" w:styleId="Textedebulles">
    <w:name w:val="Balloon Text"/>
    <w:basedOn w:val="Normal"/>
    <w:link w:val="TextedebullesCar"/>
    <w:uiPriority w:val="99"/>
    <w:semiHidden/>
    <w:unhideWhenUsed/>
    <w:rsid w:val="00F36430"/>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6430"/>
    <w:rPr>
      <w:rFonts w:ascii="Segoe UI" w:hAnsi="Segoe UI" w:cs="Segoe UI"/>
      <w:sz w:val="18"/>
      <w:szCs w:val="18"/>
    </w:rPr>
  </w:style>
  <w:style w:type="paragraph" w:styleId="Paragraphedeliste">
    <w:name w:val="List Paragraph"/>
    <w:basedOn w:val="Normal"/>
    <w:uiPriority w:val="34"/>
    <w:qFormat/>
    <w:rsid w:val="00041A23"/>
    <w:pPr>
      <w:ind w:left="720"/>
      <w:contextualSpacing/>
    </w:pPr>
  </w:style>
  <w:style w:type="table" w:styleId="Grilledutableau">
    <w:name w:val="Table Grid"/>
    <w:basedOn w:val="TableauNormal"/>
    <w:uiPriority w:val="39"/>
    <w:unhideWhenUsed/>
    <w:rsid w:val="00A93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contextualSpacing/>
      <w:outlineLvl w:val="0"/>
    </w:pPr>
    <w:rPr>
      <w:b/>
      <w:sz w:val="48"/>
      <w:szCs w:val="48"/>
    </w:rPr>
  </w:style>
  <w:style w:type="paragraph" w:styleId="Titre2">
    <w:name w:val="heading 2"/>
    <w:basedOn w:val="Normal"/>
    <w:next w:val="Normal"/>
    <w:pPr>
      <w:keepNext/>
      <w:keepLines/>
      <w:spacing w:before="360" w:after="80"/>
      <w:contextualSpacing/>
      <w:outlineLvl w:val="1"/>
    </w:pPr>
    <w:rPr>
      <w:b/>
      <w:sz w:val="36"/>
      <w:szCs w:val="36"/>
    </w:rPr>
  </w:style>
  <w:style w:type="paragraph" w:styleId="Titre3">
    <w:name w:val="heading 3"/>
    <w:basedOn w:val="Normal"/>
    <w:next w:val="Normal"/>
    <w:pPr>
      <w:keepNext/>
      <w:keepLines/>
      <w:spacing w:before="280" w:after="80"/>
      <w:contextualSpacing/>
      <w:outlineLvl w:val="2"/>
    </w:pPr>
    <w:rPr>
      <w:b/>
      <w:sz w:val="28"/>
      <w:szCs w:val="28"/>
    </w:rPr>
  </w:style>
  <w:style w:type="paragraph" w:styleId="Titre4">
    <w:name w:val="heading 4"/>
    <w:basedOn w:val="Normal"/>
    <w:next w:val="Normal"/>
    <w:pPr>
      <w:keepNext/>
      <w:keepLines/>
      <w:spacing w:before="240" w:after="40"/>
      <w:contextualSpacing/>
      <w:outlineLvl w:val="3"/>
    </w:pPr>
    <w:rPr>
      <w:b/>
    </w:rPr>
  </w:style>
  <w:style w:type="paragraph" w:styleId="Titre5">
    <w:name w:val="heading 5"/>
    <w:basedOn w:val="Normal"/>
    <w:next w:val="Normal"/>
    <w:pPr>
      <w:keepNext/>
      <w:keepLines/>
      <w:spacing w:before="220" w:after="40"/>
      <w:contextualSpacing/>
      <w:outlineLvl w:val="4"/>
    </w:pPr>
    <w:rPr>
      <w:b/>
      <w:sz w:val="22"/>
      <w:szCs w:val="22"/>
    </w:rPr>
  </w:style>
  <w:style w:type="paragraph" w:styleId="Titre6">
    <w:name w:val="heading 6"/>
    <w:basedOn w:val="Normal"/>
    <w:next w:val="Normal"/>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before="480" w:after="120"/>
      <w:contextualSpacing/>
    </w:pPr>
    <w:rPr>
      <w:b/>
      <w:sz w:val="72"/>
      <w:szCs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1"/>
    <w:pPr>
      <w:contextualSpacing/>
    </w:pPr>
    <w:tblPr>
      <w:tblStyleRowBandSize w:val="1"/>
      <w:tblStyleColBandSize w:val="1"/>
      <w:tblCellMar>
        <w:left w:w="115" w:type="dxa"/>
        <w:right w:w="115" w:type="dxa"/>
      </w:tblCellMar>
    </w:tblPr>
  </w:style>
  <w:style w:type="paragraph" w:styleId="Notedebasdepage">
    <w:name w:val="footnote text"/>
    <w:basedOn w:val="Normal"/>
    <w:link w:val="NotedebasdepageCar"/>
    <w:uiPriority w:val="99"/>
    <w:semiHidden/>
    <w:unhideWhenUsed/>
    <w:rsid w:val="003B1A64"/>
    <w:rPr>
      <w:sz w:val="20"/>
      <w:szCs w:val="20"/>
    </w:rPr>
  </w:style>
  <w:style w:type="character" w:customStyle="1" w:styleId="NotedebasdepageCar">
    <w:name w:val="Note de bas de page Car"/>
    <w:basedOn w:val="Policepardfaut"/>
    <w:link w:val="Notedebasdepage"/>
    <w:uiPriority w:val="99"/>
    <w:semiHidden/>
    <w:rsid w:val="003B1A64"/>
    <w:rPr>
      <w:sz w:val="20"/>
      <w:szCs w:val="20"/>
    </w:rPr>
  </w:style>
  <w:style w:type="character" w:styleId="Appelnotedebasdep">
    <w:name w:val="footnote reference"/>
    <w:basedOn w:val="Policepardfaut"/>
    <w:uiPriority w:val="99"/>
    <w:semiHidden/>
    <w:unhideWhenUsed/>
    <w:rsid w:val="003B1A64"/>
    <w:rPr>
      <w:vertAlign w:val="superscript"/>
    </w:rPr>
  </w:style>
  <w:style w:type="paragraph" w:styleId="En-tte">
    <w:name w:val="header"/>
    <w:basedOn w:val="Normal"/>
    <w:link w:val="En-tteCar"/>
    <w:uiPriority w:val="99"/>
    <w:unhideWhenUsed/>
    <w:rsid w:val="00F36430"/>
    <w:pPr>
      <w:tabs>
        <w:tab w:val="center" w:pos="4536"/>
        <w:tab w:val="right" w:pos="9072"/>
      </w:tabs>
    </w:pPr>
  </w:style>
  <w:style w:type="character" w:customStyle="1" w:styleId="En-tteCar">
    <w:name w:val="En-tête Car"/>
    <w:basedOn w:val="Policepardfaut"/>
    <w:link w:val="En-tte"/>
    <w:uiPriority w:val="99"/>
    <w:rsid w:val="00F36430"/>
  </w:style>
  <w:style w:type="paragraph" w:styleId="Pieddepage">
    <w:name w:val="footer"/>
    <w:basedOn w:val="Normal"/>
    <w:link w:val="PieddepageCar"/>
    <w:uiPriority w:val="99"/>
    <w:unhideWhenUsed/>
    <w:rsid w:val="00F36430"/>
    <w:pPr>
      <w:tabs>
        <w:tab w:val="center" w:pos="4536"/>
        <w:tab w:val="right" w:pos="9072"/>
      </w:tabs>
    </w:pPr>
  </w:style>
  <w:style w:type="character" w:customStyle="1" w:styleId="PieddepageCar">
    <w:name w:val="Pied de page Car"/>
    <w:basedOn w:val="Policepardfaut"/>
    <w:link w:val="Pieddepage"/>
    <w:uiPriority w:val="99"/>
    <w:rsid w:val="00F36430"/>
  </w:style>
  <w:style w:type="character" w:styleId="Marquedecommentaire">
    <w:name w:val="annotation reference"/>
    <w:basedOn w:val="Policepardfaut"/>
    <w:uiPriority w:val="99"/>
    <w:semiHidden/>
    <w:unhideWhenUsed/>
    <w:rsid w:val="00F36430"/>
    <w:rPr>
      <w:sz w:val="16"/>
      <w:szCs w:val="16"/>
    </w:rPr>
  </w:style>
  <w:style w:type="paragraph" w:styleId="Commentaire">
    <w:name w:val="annotation text"/>
    <w:basedOn w:val="Normal"/>
    <w:link w:val="CommentaireCar"/>
    <w:uiPriority w:val="99"/>
    <w:semiHidden/>
    <w:unhideWhenUsed/>
    <w:rsid w:val="00F36430"/>
    <w:rPr>
      <w:sz w:val="20"/>
      <w:szCs w:val="20"/>
    </w:rPr>
  </w:style>
  <w:style w:type="character" w:customStyle="1" w:styleId="CommentaireCar">
    <w:name w:val="Commentaire Car"/>
    <w:basedOn w:val="Policepardfaut"/>
    <w:link w:val="Commentaire"/>
    <w:uiPriority w:val="99"/>
    <w:semiHidden/>
    <w:rsid w:val="00F36430"/>
    <w:rPr>
      <w:sz w:val="20"/>
      <w:szCs w:val="20"/>
    </w:rPr>
  </w:style>
  <w:style w:type="paragraph" w:styleId="Objetducommentaire">
    <w:name w:val="annotation subject"/>
    <w:basedOn w:val="Commentaire"/>
    <w:next w:val="Commentaire"/>
    <w:link w:val="ObjetducommentaireCar"/>
    <w:uiPriority w:val="99"/>
    <w:semiHidden/>
    <w:unhideWhenUsed/>
    <w:rsid w:val="00F36430"/>
    <w:rPr>
      <w:b/>
      <w:bCs/>
    </w:rPr>
  </w:style>
  <w:style w:type="character" w:customStyle="1" w:styleId="ObjetducommentaireCar">
    <w:name w:val="Objet du commentaire Car"/>
    <w:basedOn w:val="CommentaireCar"/>
    <w:link w:val="Objetducommentaire"/>
    <w:uiPriority w:val="99"/>
    <w:semiHidden/>
    <w:rsid w:val="00F36430"/>
    <w:rPr>
      <w:b/>
      <w:bCs/>
      <w:sz w:val="20"/>
      <w:szCs w:val="20"/>
    </w:rPr>
  </w:style>
  <w:style w:type="paragraph" w:styleId="Textedebulles">
    <w:name w:val="Balloon Text"/>
    <w:basedOn w:val="Normal"/>
    <w:link w:val="TextedebullesCar"/>
    <w:uiPriority w:val="99"/>
    <w:semiHidden/>
    <w:unhideWhenUsed/>
    <w:rsid w:val="00F36430"/>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6430"/>
    <w:rPr>
      <w:rFonts w:ascii="Segoe UI" w:hAnsi="Segoe UI" w:cs="Segoe UI"/>
      <w:sz w:val="18"/>
      <w:szCs w:val="18"/>
    </w:rPr>
  </w:style>
  <w:style w:type="paragraph" w:styleId="Paragraphedeliste">
    <w:name w:val="List Paragraph"/>
    <w:basedOn w:val="Normal"/>
    <w:uiPriority w:val="34"/>
    <w:qFormat/>
    <w:rsid w:val="00041A23"/>
    <w:pPr>
      <w:ind w:left="720"/>
      <w:contextualSpacing/>
    </w:pPr>
  </w:style>
  <w:style w:type="table" w:styleId="Grilledutableau">
    <w:name w:val="Table Grid"/>
    <w:basedOn w:val="TableauNormal"/>
    <w:uiPriority w:val="39"/>
    <w:unhideWhenUsed/>
    <w:rsid w:val="00A93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Dessin_Microsoft_Visio11.vsd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698E3-2951-4E40-941E-7199CDD8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5391</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The World Bank Group</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Sergant</dc:creator>
  <cp:lastModifiedBy>Claire Eschalier</cp:lastModifiedBy>
  <cp:revision>3</cp:revision>
  <dcterms:created xsi:type="dcterms:W3CDTF">2017-02-08T13:45:00Z</dcterms:created>
  <dcterms:modified xsi:type="dcterms:W3CDTF">2017-02-09T17:39:00Z</dcterms:modified>
</cp:coreProperties>
</file>